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790" w:rsidRPr="00582CB0" w:rsidRDefault="00416790" w:rsidP="00416790">
      <w:pPr>
        <w:jc w:val="center"/>
        <w:rPr>
          <w:u w:val="single"/>
        </w:rPr>
      </w:pPr>
    </w:p>
    <w:p w:rsidR="00D23730" w:rsidRDefault="00D23730" w:rsidP="00416790">
      <w:pPr>
        <w:jc w:val="center"/>
        <w:rPr>
          <w:b/>
          <w:u w:val="single"/>
        </w:rPr>
      </w:pPr>
      <w:bookmarkStart w:id="0" w:name="_GoBack"/>
      <w:r w:rsidRPr="00582CB0">
        <w:rPr>
          <w:b/>
          <w:u w:val="single"/>
        </w:rPr>
        <w:t xml:space="preserve">ACTUACION EN PACIENTES </w:t>
      </w:r>
      <w:proofErr w:type="gramStart"/>
      <w:r w:rsidRPr="00582CB0">
        <w:rPr>
          <w:b/>
          <w:u w:val="single"/>
        </w:rPr>
        <w:t>CON  COVID</w:t>
      </w:r>
      <w:proofErr w:type="gramEnd"/>
      <w:r w:rsidRPr="00582CB0">
        <w:rPr>
          <w:b/>
          <w:u w:val="single"/>
        </w:rPr>
        <w:t>-19  EN EL  SERVICIO DE URGENCIAS</w:t>
      </w:r>
      <w:bookmarkEnd w:id="0"/>
    </w:p>
    <w:p w:rsidR="00053C69" w:rsidRPr="00053C69" w:rsidRDefault="00053C69" w:rsidP="00416790">
      <w:pPr>
        <w:jc w:val="center"/>
        <w:rPr>
          <w:i/>
        </w:rPr>
      </w:pPr>
      <w:proofErr w:type="spellStart"/>
      <w:r w:rsidRPr="00053C69">
        <w:rPr>
          <w:i/>
        </w:rPr>
        <w:t>Version</w:t>
      </w:r>
      <w:proofErr w:type="spellEnd"/>
      <w:r w:rsidRPr="00053C69">
        <w:rPr>
          <w:i/>
        </w:rPr>
        <w:t xml:space="preserve"> extendida (20/04/2020)</w:t>
      </w:r>
    </w:p>
    <w:p w:rsidR="00A00BAE" w:rsidRDefault="00A00BAE" w:rsidP="00416790">
      <w:pPr>
        <w:jc w:val="center"/>
        <w:rPr>
          <w:b/>
          <w:u w:val="single"/>
        </w:rPr>
      </w:pPr>
    </w:p>
    <w:p w:rsidR="00CB4CFE" w:rsidRDefault="00CB4CFE" w:rsidP="00416790">
      <w:pPr>
        <w:jc w:val="center"/>
        <w:rPr>
          <w:b/>
          <w:u w:val="single"/>
        </w:rPr>
      </w:pPr>
    </w:p>
    <w:p w:rsidR="00CB4CFE" w:rsidRPr="005F5095" w:rsidRDefault="00CB4CFE" w:rsidP="00A00BAE">
      <w:pPr>
        <w:pBdr>
          <w:top w:val="single" w:sz="4" w:space="1" w:color="auto"/>
          <w:left w:val="single" w:sz="4" w:space="4" w:color="auto"/>
          <w:bottom w:val="single" w:sz="4" w:space="1" w:color="auto"/>
          <w:right w:val="single" w:sz="4" w:space="4" w:color="auto"/>
        </w:pBdr>
        <w:rPr>
          <w:b/>
          <w:color w:val="FF0000"/>
        </w:rPr>
      </w:pPr>
      <w:r w:rsidRPr="005F5095">
        <w:rPr>
          <w:b/>
          <w:color w:val="FF0000"/>
        </w:rPr>
        <w:t>Indicaciones para la realización de test diagnostico en un escenario de transmisión comunitaria sostenida generalizada:</w:t>
      </w:r>
    </w:p>
    <w:p w:rsidR="00A00BAE" w:rsidRDefault="00A00BAE" w:rsidP="00CB4CFE">
      <w:pPr>
        <w:rPr>
          <w:b/>
        </w:rPr>
      </w:pPr>
    </w:p>
    <w:p w:rsidR="00CB4CFE" w:rsidRDefault="00CB4CFE" w:rsidP="00CB4CFE">
      <w:r w:rsidRPr="00E90C61">
        <w:rPr>
          <w:b/>
        </w:rPr>
        <w:t>A.-</w:t>
      </w:r>
      <w:r>
        <w:t xml:space="preserve"> Persona con clínica de infección respiratoria aguda hospitalizada o con indicación de ingreso.</w:t>
      </w:r>
    </w:p>
    <w:p w:rsidR="00CB4CFE" w:rsidRDefault="00CB4CFE" w:rsidP="00CB4CFE">
      <w:r w:rsidRPr="00E90C61">
        <w:rPr>
          <w:b/>
        </w:rPr>
        <w:t>B.-</w:t>
      </w:r>
      <w:r>
        <w:t xml:space="preserve"> </w:t>
      </w:r>
      <w:r w:rsidR="00E42AF8">
        <w:t xml:space="preserve">Persona con cuadro clínico de infección aguda de cualquier gravedad ya sea personal </w:t>
      </w:r>
      <w:r w:rsidR="00E90C61">
        <w:t>sanitario</w:t>
      </w:r>
      <w:r w:rsidR="00E42AF8">
        <w:t xml:space="preserve"> y </w:t>
      </w:r>
      <w:r w:rsidR="00E90C61">
        <w:t>socio sanitario</w:t>
      </w:r>
      <w:r w:rsidR="00E42AF8">
        <w:t xml:space="preserve"> u otros servicios </w:t>
      </w:r>
      <w:r w:rsidR="00E90C61">
        <w:t>esenciales</w:t>
      </w:r>
      <w:r w:rsidR="00E42AF8">
        <w:t>.</w:t>
      </w:r>
    </w:p>
    <w:p w:rsidR="00E42AF8" w:rsidRDefault="00E42AF8" w:rsidP="00CB4CFE">
      <w:r w:rsidRPr="00E90C61">
        <w:rPr>
          <w:b/>
        </w:rPr>
        <w:t>C.-</w:t>
      </w:r>
      <w:r>
        <w:t xml:space="preserve"> Se podrá considerar en personas vulnerables o residentes en instituciones cerradas con cuadro clínico independientemente de su gravedad.</w:t>
      </w:r>
    </w:p>
    <w:p w:rsidR="00E90C61" w:rsidRDefault="00E90C61" w:rsidP="00CB4CFE"/>
    <w:p w:rsidR="00E90C61" w:rsidRPr="005F5095" w:rsidRDefault="00E90C61" w:rsidP="00A00BAE">
      <w:pPr>
        <w:pBdr>
          <w:top w:val="single" w:sz="4" w:space="1" w:color="auto"/>
          <w:left w:val="single" w:sz="4" w:space="4" w:color="auto"/>
          <w:bottom w:val="single" w:sz="4" w:space="1" w:color="auto"/>
          <w:right w:val="single" w:sz="4" w:space="4" w:color="auto"/>
        </w:pBdr>
        <w:rPr>
          <w:b/>
          <w:color w:val="FF0000"/>
        </w:rPr>
      </w:pPr>
      <w:r w:rsidRPr="005F5095">
        <w:rPr>
          <w:b/>
          <w:color w:val="FF0000"/>
        </w:rPr>
        <w:t xml:space="preserve">Los casos se </w:t>
      </w:r>
      <w:proofErr w:type="gramStart"/>
      <w:r w:rsidRPr="005F5095">
        <w:rPr>
          <w:b/>
          <w:color w:val="FF0000"/>
        </w:rPr>
        <w:t>clasificaran</w:t>
      </w:r>
      <w:proofErr w:type="gramEnd"/>
      <w:r w:rsidRPr="005F5095">
        <w:rPr>
          <w:b/>
          <w:color w:val="FF0000"/>
        </w:rPr>
        <w:t>:</w:t>
      </w:r>
    </w:p>
    <w:p w:rsidR="00E90C61" w:rsidRDefault="00E90C61" w:rsidP="00A00BAE">
      <w:r w:rsidRPr="00E90C61">
        <w:rPr>
          <w:b/>
        </w:rPr>
        <w:t>Caso confirmado</w:t>
      </w:r>
      <w:r>
        <w:t xml:space="preserve"> PCR o test diagnostico positivo a antígeno o anticuerpos</w:t>
      </w:r>
    </w:p>
    <w:p w:rsidR="00E90C61" w:rsidRDefault="00E90C61" w:rsidP="00A00BAE">
      <w:r w:rsidRPr="00E90C61">
        <w:rPr>
          <w:b/>
        </w:rPr>
        <w:t>Caso probable</w:t>
      </w:r>
      <w:r>
        <w:t>: con infección respiratoria aguda grave, clínica y radiológicamente compatible con COVID-19 no confirmado.</w:t>
      </w:r>
    </w:p>
    <w:p w:rsidR="00E90C61" w:rsidRPr="00CB4CFE" w:rsidRDefault="00E90C61" w:rsidP="00A00BAE">
      <w:r w:rsidRPr="00E90C61">
        <w:rPr>
          <w:b/>
        </w:rPr>
        <w:t>Caso posible</w:t>
      </w:r>
      <w:r>
        <w:t>: Caso con infección respiratoria aguda leve al que no se le ha realizado prueba de diagnóstico microbiológico</w:t>
      </w:r>
    </w:p>
    <w:p w:rsidR="00D23730" w:rsidRDefault="00D23730" w:rsidP="00416790">
      <w:pPr>
        <w:jc w:val="center"/>
      </w:pPr>
    </w:p>
    <w:p w:rsidR="00E90C61" w:rsidRPr="00E2316B" w:rsidRDefault="00E2316B" w:rsidP="00E90C61">
      <w:r>
        <w:t xml:space="preserve">     </w:t>
      </w:r>
      <w:r w:rsidR="00E90C61" w:rsidRPr="00E2316B">
        <w:t xml:space="preserve">En el servicio de Urgencias </w:t>
      </w:r>
      <w:proofErr w:type="gramStart"/>
      <w:r w:rsidR="00E90C61" w:rsidRPr="00E2316B">
        <w:t>realizaremos  para</w:t>
      </w:r>
      <w:proofErr w:type="gramEnd"/>
      <w:r w:rsidR="00E90C61" w:rsidRPr="00E2316B">
        <w:t xml:space="preserve"> el diagnóstico de PCR o test rápido de antígenos con toma de muestras en tracto respiratorio superior, exudado nasofaríngeo preferiblemente.</w:t>
      </w:r>
    </w:p>
    <w:p w:rsidR="00E90C61" w:rsidRPr="00E2316B" w:rsidRDefault="00E90C61" w:rsidP="00E90C61">
      <w:r w:rsidRPr="00E2316B">
        <w:t xml:space="preserve">Para el test serológico de detección de anticuerpos por extracción de sangre de vía venosa periférica o </w:t>
      </w:r>
      <w:proofErr w:type="spellStart"/>
      <w:r w:rsidRPr="00E2316B">
        <w:t>digitopunción</w:t>
      </w:r>
      <w:proofErr w:type="spellEnd"/>
      <w:r w:rsidRPr="00E2316B">
        <w:t xml:space="preserve"> con lanceta.</w:t>
      </w:r>
    </w:p>
    <w:p w:rsidR="00A00BAE" w:rsidRPr="00E2316B" w:rsidRDefault="00A00BAE" w:rsidP="00E90C61">
      <w:pPr>
        <w:rPr>
          <w:i/>
        </w:rPr>
      </w:pPr>
    </w:p>
    <w:p w:rsidR="00E90C61" w:rsidRDefault="00E2316B" w:rsidP="00E90C61">
      <w:pPr>
        <w:rPr>
          <w:i/>
        </w:rPr>
      </w:pPr>
      <w:proofErr w:type="gramStart"/>
      <w:r w:rsidRPr="00E2316B">
        <w:rPr>
          <w:i/>
        </w:rPr>
        <w:t>Si  las</w:t>
      </w:r>
      <w:proofErr w:type="gramEnd"/>
      <w:r w:rsidRPr="00E2316B">
        <w:rPr>
          <w:i/>
        </w:rPr>
        <w:t xml:space="preserve"> pruebas son negativas en un paciente con alta sospecha  se </w:t>
      </w:r>
      <w:r w:rsidR="005F5095" w:rsidRPr="00E2316B">
        <w:rPr>
          <w:i/>
        </w:rPr>
        <w:t>repetirán</w:t>
      </w:r>
      <w:r w:rsidRPr="00E2316B">
        <w:rPr>
          <w:i/>
        </w:rPr>
        <w:t xml:space="preserve"> las pruebas con nuevas muestras del tracto respiratorio y/o sangre venosa.</w:t>
      </w:r>
      <w:r w:rsidR="005F5095">
        <w:rPr>
          <w:i/>
        </w:rPr>
        <w:t xml:space="preserve"> Si es posible se recogerá pareja de sueros para enviar al CNM tomados con 14-30 </w:t>
      </w:r>
      <w:r w:rsidR="0046552E">
        <w:rPr>
          <w:i/>
        </w:rPr>
        <w:t>días</w:t>
      </w:r>
      <w:r w:rsidR="005F5095">
        <w:rPr>
          <w:i/>
        </w:rPr>
        <w:t xml:space="preserve"> de diferencia recogiéndose el primero la primera semana de la enfermedad en fase aguda, si se recoge solo una muestra se tomará al menos 14 días después del inicio de los síntomas para detección de anticuerpos.</w:t>
      </w:r>
    </w:p>
    <w:p w:rsidR="00E2316B" w:rsidRPr="00E2316B" w:rsidRDefault="00E2316B" w:rsidP="00E90C61">
      <w:pPr>
        <w:rPr>
          <w:i/>
        </w:rPr>
      </w:pPr>
    </w:p>
    <w:p w:rsidR="00E90C61" w:rsidRDefault="00E90C61" w:rsidP="00E90C61"/>
    <w:p w:rsidR="00B70EE4" w:rsidRDefault="00B70EE4" w:rsidP="00A00697">
      <w:r>
        <w:t>Los</w:t>
      </w:r>
      <w:r w:rsidR="00A00697">
        <w:t xml:space="preserve"> casos COVID</w:t>
      </w:r>
      <w:r w:rsidR="00D23730">
        <w:t>-</w:t>
      </w:r>
      <w:proofErr w:type="gramStart"/>
      <w:r w:rsidR="00D23730">
        <w:t>19</w:t>
      </w:r>
      <w:r w:rsidR="00A00697">
        <w:t xml:space="preserve"> </w:t>
      </w:r>
      <w:r>
        <w:t xml:space="preserve"> </w:t>
      </w:r>
      <w:r w:rsidR="00A00697">
        <w:t>pueden</w:t>
      </w:r>
      <w:proofErr w:type="gramEnd"/>
      <w:r w:rsidR="00A00697">
        <w:t xml:space="preserve"> presentar</w:t>
      </w:r>
      <w:r>
        <w:t xml:space="preserve">se </w:t>
      </w:r>
      <w:r w:rsidR="00A00697">
        <w:t xml:space="preserve"> </w:t>
      </w:r>
      <w:r>
        <w:t xml:space="preserve">en </w:t>
      </w:r>
      <w:r w:rsidR="0046552E">
        <w:t>estadios</w:t>
      </w:r>
      <w:r>
        <w:t xml:space="preserve"> </w:t>
      </w:r>
      <w:r w:rsidR="00A00697">
        <w:t xml:space="preserve"> leves, moderados o graves </w:t>
      </w:r>
      <w:r>
        <w:t>(</w:t>
      </w:r>
      <w:r w:rsidR="00A00697">
        <w:t>que incluyen neumonía, SDRA, sepsis y shock séptico</w:t>
      </w:r>
      <w:r>
        <w:t>)</w:t>
      </w:r>
      <w:r w:rsidR="00A00697">
        <w:t>, es importante identificar, tratar y derivar</w:t>
      </w:r>
      <w:r>
        <w:t xml:space="preserve"> </w:t>
      </w:r>
      <w:r w:rsidR="00582CB0">
        <w:t xml:space="preserve">tempranamente </w:t>
      </w:r>
      <w:r>
        <w:t>a UCI si precisan.</w:t>
      </w:r>
    </w:p>
    <w:p w:rsidR="00B70EE4" w:rsidRDefault="00B70EE4" w:rsidP="00A00697"/>
    <w:p w:rsidR="00B70EE4" w:rsidRDefault="007649AC" w:rsidP="00A00697">
      <w:r>
        <w:t>Una enfermedad no complicada puede ser atendida en domicilio</w:t>
      </w:r>
      <w:r w:rsidR="005564B9">
        <w:t xml:space="preserve"> según los protocolos pertinentes.</w:t>
      </w:r>
    </w:p>
    <w:p w:rsidR="005F5095" w:rsidRDefault="005F5095" w:rsidP="00A00697"/>
    <w:p w:rsidR="005F5095" w:rsidRPr="005F5095" w:rsidRDefault="005F5095" w:rsidP="005F5095">
      <w:pPr>
        <w:pBdr>
          <w:top w:val="single" w:sz="4" w:space="1" w:color="auto"/>
          <w:left w:val="single" w:sz="4" w:space="4" w:color="auto"/>
          <w:bottom w:val="single" w:sz="4" w:space="1" w:color="auto"/>
          <w:right w:val="single" w:sz="4" w:space="4" w:color="auto"/>
        </w:pBdr>
        <w:rPr>
          <w:b/>
          <w:color w:val="FF0000"/>
        </w:rPr>
      </w:pPr>
      <w:r w:rsidRPr="005F5095">
        <w:rPr>
          <w:b/>
          <w:color w:val="FF0000"/>
        </w:rPr>
        <w:t>Manejo de los casos de COVID-19:</w:t>
      </w:r>
    </w:p>
    <w:p w:rsidR="008C40A4" w:rsidRDefault="008C40A4" w:rsidP="00A00697"/>
    <w:p w:rsidR="005F5095" w:rsidRDefault="005F5095" w:rsidP="00A00697">
      <w:r>
        <w:t>A las personas con síntomas leves se les indicará que contacten con los servicios de salud o teléfonos habilitados según los protocolos de la comunidad autónoma</w:t>
      </w:r>
    </w:p>
    <w:p w:rsidR="005F5095" w:rsidRDefault="005F5095" w:rsidP="00A00697">
      <w:r>
        <w:t>.</w:t>
      </w:r>
    </w:p>
    <w:p w:rsidR="005F5095" w:rsidRDefault="005F5095" w:rsidP="00A00697">
      <w:r>
        <w:t xml:space="preserve"> Los casos </w:t>
      </w:r>
      <w:r w:rsidRPr="00C2685A">
        <w:rPr>
          <w:b/>
        </w:rPr>
        <w:t>p</w:t>
      </w:r>
      <w:r w:rsidRPr="005F5095">
        <w:rPr>
          <w:b/>
        </w:rPr>
        <w:t>osibles, probables y confirmados</w:t>
      </w:r>
      <w:r>
        <w:t xml:space="preserve"> que NO requieran ingreso hospitalario se indicada permanezcan en aislamiento domiciliario, donde permanecerán hasta tres días después de la resolución de la fiebre y del cuadro clínico con un mínimo de siete días desde el inicio de los síntomas. El seguimiento y alta será supervisado por su médico de cabecera.</w:t>
      </w:r>
    </w:p>
    <w:p w:rsidR="005F5095" w:rsidRDefault="005F5095" w:rsidP="00A00697"/>
    <w:p w:rsidR="005F5095" w:rsidRDefault="005F5095" w:rsidP="00A00697">
      <w:r>
        <w:t xml:space="preserve">Los casos probables y confirmados que han requerido ingreso hospitalario podrán recibir el alta hospitalaria tras </w:t>
      </w:r>
      <w:proofErr w:type="gramStart"/>
      <w:r>
        <w:t>mejoría  aunque</w:t>
      </w:r>
      <w:proofErr w:type="gramEnd"/>
      <w:r>
        <w:t xml:space="preserve"> su PCR siga siendo positiva, pero aislado en domicilio con monitorización de su situación hasta 14 días después del alta, siempre que hayan transcurrido tres días desde la resolución de la fiebre y el cuadro clínico.</w:t>
      </w:r>
    </w:p>
    <w:p w:rsidR="005F5095" w:rsidRDefault="005F5095" w:rsidP="00A00697"/>
    <w:p w:rsidR="005F5095" w:rsidRPr="005F5095" w:rsidRDefault="005F5095" w:rsidP="005F5095">
      <w:pPr>
        <w:pBdr>
          <w:top w:val="single" w:sz="4" w:space="1" w:color="auto"/>
          <w:left w:val="single" w:sz="4" w:space="4" w:color="auto"/>
          <w:bottom w:val="single" w:sz="4" w:space="1" w:color="auto"/>
          <w:right w:val="single" w:sz="4" w:space="4" w:color="auto"/>
        </w:pBdr>
        <w:rPr>
          <w:b/>
          <w:color w:val="FF0000"/>
        </w:rPr>
      </w:pPr>
      <w:r w:rsidRPr="005F5095">
        <w:rPr>
          <w:b/>
          <w:color w:val="FF0000"/>
        </w:rPr>
        <w:t>Estudio y manejo de contactos</w:t>
      </w:r>
    </w:p>
    <w:p w:rsidR="005F5095" w:rsidRDefault="005F5095" w:rsidP="00A00697"/>
    <w:p w:rsidR="005F5095" w:rsidRDefault="005F5095" w:rsidP="00A00697">
      <w:r>
        <w:t xml:space="preserve"> Se clasifica con contacto estrecho de casos posibles, probables o confirmados a cualquier persona que haya cuidado de una persona con síntomas (sanitarios sin protección</w:t>
      </w:r>
      <w:r w:rsidR="006508DE">
        <w:t xml:space="preserve"> familia o persona </w:t>
      </w:r>
      <w:r>
        <w:t>con contacto físico similar)</w:t>
      </w:r>
    </w:p>
    <w:p w:rsidR="005F5095" w:rsidRDefault="005F5095" w:rsidP="00A00697">
      <w:r>
        <w:t>Convivientes, familiares y personas que hayan estado en el mismo lugar que un caso sintomático al menos de dos metros durante al menos 15 minutos.</w:t>
      </w:r>
    </w:p>
    <w:p w:rsidR="005F5095" w:rsidRDefault="005F5095" w:rsidP="00A00697"/>
    <w:p w:rsidR="006508DE" w:rsidRDefault="006508DE" w:rsidP="00A00697">
      <w:r>
        <w:t xml:space="preserve">No se realiza seguimiento activo n i pruebas diagnósticas de </w:t>
      </w:r>
      <w:proofErr w:type="gramStart"/>
      <w:r>
        <w:t>rutina,  se</w:t>
      </w:r>
      <w:proofErr w:type="gramEnd"/>
      <w:r>
        <w:t xml:space="preserve"> indicara realizar cuarentena domiciliaria por 14 días a partir del contacto si no es conviviente o desde la finalización del aislamiento del caso si es conviviente. Se valorarán situaciones individuales, si presentara síntomas se aislará en domicilio y contactaran con Atención primaria </w:t>
      </w:r>
      <w:proofErr w:type="gramStart"/>
      <w:r>
        <w:t>según  el</w:t>
      </w:r>
      <w:proofErr w:type="gramEnd"/>
      <w:r>
        <w:t xml:space="preserve"> protocolo de cada comunidad autónoma.</w:t>
      </w:r>
    </w:p>
    <w:p w:rsidR="00806297" w:rsidRDefault="00806297" w:rsidP="00A00697"/>
    <w:p w:rsidR="006E29D2" w:rsidRPr="0029316B" w:rsidRDefault="0029316B" w:rsidP="0029316B">
      <w:pPr>
        <w:pBdr>
          <w:top w:val="single" w:sz="4" w:space="1" w:color="auto"/>
          <w:left w:val="single" w:sz="4" w:space="4" w:color="auto"/>
          <w:bottom w:val="single" w:sz="4" w:space="1" w:color="auto"/>
          <w:right w:val="single" w:sz="4" w:space="4" w:color="auto"/>
        </w:pBdr>
        <w:rPr>
          <w:b/>
          <w:color w:val="FF0000"/>
        </w:rPr>
      </w:pPr>
      <w:r w:rsidRPr="0029316B">
        <w:rPr>
          <w:b/>
          <w:color w:val="FF0000"/>
        </w:rPr>
        <w:t>Probabilidad de enfermedad</w:t>
      </w:r>
    </w:p>
    <w:p w:rsidR="0029316B" w:rsidRDefault="0029316B" w:rsidP="00A00697"/>
    <w:p w:rsidR="0029316B" w:rsidRDefault="0029316B" w:rsidP="00A006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680"/>
        <w:gridCol w:w="3354"/>
      </w:tblGrid>
      <w:tr w:rsidR="0029316B" w:rsidTr="00403EC0">
        <w:tc>
          <w:tcPr>
            <w:tcW w:w="3516" w:type="dxa"/>
            <w:shd w:val="clear" w:color="auto" w:fill="auto"/>
          </w:tcPr>
          <w:p w:rsidR="0029316B" w:rsidRDefault="0029316B" w:rsidP="00A00697">
            <w:r w:rsidRPr="00403EC0">
              <w:rPr>
                <w:b/>
                <w:color w:val="FF0000"/>
              </w:rPr>
              <w:t>1</w:t>
            </w:r>
            <w:r w:rsidR="009575B9">
              <w:t xml:space="preserve">  P</w:t>
            </w:r>
            <w:r>
              <w:t>robabilidad inicial alta</w:t>
            </w:r>
          </w:p>
        </w:tc>
        <w:tc>
          <w:tcPr>
            <w:tcW w:w="3680" w:type="dxa"/>
            <w:shd w:val="clear" w:color="auto" w:fill="auto"/>
          </w:tcPr>
          <w:p w:rsidR="0029316B" w:rsidRDefault="0029316B" w:rsidP="00A00697">
            <w:r>
              <w:t>Se hace PCR  si es negativa la probabilidad sigue en el mismo nivel</w:t>
            </w:r>
          </w:p>
        </w:tc>
        <w:tc>
          <w:tcPr>
            <w:tcW w:w="3354" w:type="dxa"/>
            <w:shd w:val="clear" w:color="auto" w:fill="auto"/>
          </w:tcPr>
          <w:p w:rsidR="0029316B" w:rsidRDefault="009575B9" w:rsidP="00A00697">
            <w:r>
              <w:t>Hace falta pedir pruebas diagnosticas</w:t>
            </w:r>
          </w:p>
        </w:tc>
      </w:tr>
      <w:tr w:rsidR="0029316B" w:rsidTr="00403EC0">
        <w:tc>
          <w:tcPr>
            <w:tcW w:w="3516" w:type="dxa"/>
            <w:shd w:val="clear" w:color="auto" w:fill="auto"/>
          </w:tcPr>
          <w:p w:rsidR="0029316B" w:rsidRDefault="0029316B" w:rsidP="0029316B">
            <w:r w:rsidRPr="00403EC0">
              <w:rPr>
                <w:b/>
                <w:color w:val="FF0000"/>
              </w:rPr>
              <w:t xml:space="preserve">2 </w:t>
            </w:r>
            <w:r>
              <w:t xml:space="preserve"> Ante la sospecha clínica</w:t>
            </w:r>
          </w:p>
        </w:tc>
        <w:tc>
          <w:tcPr>
            <w:tcW w:w="3680" w:type="dxa"/>
            <w:shd w:val="clear" w:color="auto" w:fill="auto"/>
          </w:tcPr>
          <w:p w:rsidR="0029316B" w:rsidRDefault="0029316B" w:rsidP="00A00697">
            <w:r>
              <w:t>Se hace TC que muestra resultado de alta probabilidad, sube a nivel 2</w:t>
            </w:r>
          </w:p>
        </w:tc>
        <w:tc>
          <w:tcPr>
            <w:tcW w:w="3354" w:type="dxa"/>
            <w:shd w:val="clear" w:color="auto" w:fill="auto"/>
          </w:tcPr>
          <w:p w:rsidR="0029316B" w:rsidRDefault="009575B9" w:rsidP="00A00697">
            <w:r>
              <w:t>Desde nivel dos se toman decisiones terapéuticas</w:t>
            </w:r>
          </w:p>
        </w:tc>
      </w:tr>
      <w:tr w:rsidR="0029316B" w:rsidTr="00403EC0">
        <w:tc>
          <w:tcPr>
            <w:tcW w:w="3516" w:type="dxa"/>
            <w:shd w:val="clear" w:color="auto" w:fill="auto"/>
          </w:tcPr>
          <w:p w:rsidR="0029316B" w:rsidRDefault="0029316B" w:rsidP="0029316B">
            <w:r w:rsidRPr="00403EC0">
              <w:rPr>
                <w:b/>
                <w:color w:val="FF0000"/>
              </w:rPr>
              <w:t xml:space="preserve">3 </w:t>
            </w:r>
            <w:r>
              <w:t xml:space="preserve">  Con los resultados anteriores </w:t>
            </w:r>
          </w:p>
        </w:tc>
        <w:tc>
          <w:tcPr>
            <w:tcW w:w="3680" w:type="dxa"/>
            <w:shd w:val="clear" w:color="auto" w:fill="auto"/>
          </w:tcPr>
          <w:p w:rsidR="0029316B" w:rsidRDefault="0029316B" w:rsidP="00A00697">
            <w:r>
              <w:t xml:space="preserve">Se repite PCR y </w:t>
            </w:r>
            <w:proofErr w:type="spellStart"/>
            <w:r>
              <w:t>broncoscopia</w:t>
            </w:r>
            <w:proofErr w:type="spellEnd"/>
            <w:r>
              <w:t xml:space="preserve"> para lavado </w:t>
            </w:r>
            <w:proofErr w:type="spellStart"/>
            <w:r>
              <w:t>broncoalveolar</w:t>
            </w:r>
            <w:proofErr w:type="spellEnd"/>
            <w:r>
              <w:t>, aumenta fiabilidad de la PCR elevándose a nivel 3</w:t>
            </w:r>
          </w:p>
        </w:tc>
        <w:tc>
          <w:tcPr>
            <w:tcW w:w="3354" w:type="dxa"/>
            <w:shd w:val="clear" w:color="auto" w:fill="auto"/>
          </w:tcPr>
          <w:p w:rsidR="0029316B" w:rsidRDefault="009575B9" w:rsidP="00A00697">
            <w:r>
              <w:t xml:space="preserve">Se toma la decisión sin </w:t>
            </w:r>
            <w:proofErr w:type="spellStart"/>
            <w:r>
              <w:t>mas</w:t>
            </w:r>
            <w:proofErr w:type="spellEnd"/>
            <w:r>
              <w:t xml:space="preserve"> pruebas.</w:t>
            </w:r>
          </w:p>
        </w:tc>
      </w:tr>
    </w:tbl>
    <w:p w:rsidR="0029316B" w:rsidRDefault="0029316B" w:rsidP="00A00697"/>
    <w:p w:rsidR="0029316B" w:rsidRDefault="0029316B" w:rsidP="00A00697"/>
    <w:p w:rsidR="006E29D2" w:rsidRPr="008C1F73" w:rsidRDefault="008C1F73" w:rsidP="008C1F73">
      <w:pPr>
        <w:pBdr>
          <w:top w:val="single" w:sz="4" w:space="1" w:color="auto"/>
          <w:left w:val="single" w:sz="4" w:space="4" w:color="auto"/>
          <w:bottom w:val="single" w:sz="4" w:space="1" w:color="auto"/>
          <w:right w:val="single" w:sz="4" w:space="4" w:color="auto"/>
        </w:pBdr>
        <w:rPr>
          <w:b/>
          <w:color w:val="FF0000"/>
        </w:rPr>
      </w:pPr>
      <w:r w:rsidRPr="008C1F73">
        <w:rPr>
          <w:b/>
          <w:color w:val="FF0000"/>
        </w:rPr>
        <w:t>Interpretación diagnostica test Covid-19</w:t>
      </w:r>
    </w:p>
    <w:p w:rsidR="008C1F73" w:rsidRDefault="008C1F73" w:rsidP="00A006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758"/>
        <w:gridCol w:w="1758"/>
        <w:gridCol w:w="5324"/>
      </w:tblGrid>
      <w:tr w:rsidR="00403EC0" w:rsidTr="00403EC0">
        <w:tc>
          <w:tcPr>
            <w:tcW w:w="1758" w:type="dxa"/>
            <w:shd w:val="clear" w:color="auto" w:fill="auto"/>
          </w:tcPr>
          <w:p w:rsidR="006E29D2" w:rsidRDefault="006E29D2" w:rsidP="00A00697">
            <w:r>
              <w:t>PCR</w:t>
            </w:r>
          </w:p>
        </w:tc>
        <w:tc>
          <w:tcPr>
            <w:tcW w:w="1758" w:type="dxa"/>
            <w:shd w:val="clear" w:color="auto" w:fill="auto"/>
          </w:tcPr>
          <w:p w:rsidR="006E29D2" w:rsidRDefault="006E29D2" w:rsidP="00A00697">
            <w:proofErr w:type="spellStart"/>
            <w:r>
              <w:t>IgM</w:t>
            </w:r>
            <w:proofErr w:type="spellEnd"/>
          </w:p>
        </w:tc>
        <w:tc>
          <w:tcPr>
            <w:tcW w:w="1758" w:type="dxa"/>
            <w:shd w:val="clear" w:color="auto" w:fill="auto"/>
          </w:tcPr>
          <w:p w:rsidR="006E29D2" w:rsidRDefault="006E29D2" w:rsidP="00A00697">
            <w:proofErr w:type="spellStart"/>
            <w:r>
              <w:t>IgG</w:t>
            </w:r>
            <w:proofErr w:type="spellEnd"/>
          </w:p>
        </w:tc>
        <w:tc>
          <w:tcPr>
            <w:tcW w:w="5324" w:type="dxa"/>
            <w:shd w:val="clear" w:color="auto" w:fill="auto"/>
          </w:tcPr>
          <w:p w:rsidR="006E29D2" w:rsidRDefault="006E29D2" w:rsidP="00A00697"/>
        </w:tc>
      </w:tr>
      <w:tr w:rsidR="00403EC0"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Negativo</w:t>
            </w:r>
          </w:p>
        </w:tc>
      </w:tr>
      <w:tr w:rsidR="00403EC0"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Periodo ventana</w:t>
            </w:r>
          </w:p>
        </w:tc>
      </w:tr>
      <w:tr w:rsidR="00403EC0"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Estadio temprano de la infección</w:t>
            </w:r>
          </w:p>
        </w:tc>
      </w:tr>
      <w:tr w:rsidR="00403EC0"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Fase activa de la infección</w:t>
            </w:r>
          </w:p>
        </w:tc>
      </w:tr>
      <w:tr w:rsidR="00403EC0"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Fase final o infección recurrente</w:t>
            </w:r>
          </w:p>
        </w:tc>
      </w:tr>
      <w:tr w:rsidR="00403EC0"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Estadio temprano o falso negativo PCR</w:t>
            </w:r>
          </w:p>
        </w:tc>
      </w:tr>
      <w:tr w:rsidR="00403EC0"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Infección pasada</w:t>
            </w:r>
          </w:p>
        </w:tc>
      </w:tr>
      <w:tr w:rsidR="006E29D2" w:rsidTr="00403EC0">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1758" w:type="dxa"/>
            <w:shd w:val="clear" w:color="auto" w:fill="auto"/>
          </w:tcPr>
          <w:p w:rsidR="006E29D2" w:rsidRDefault="006E29D2" w:rsidP="00A00697">
            <w:r>
              <w:t>+</w:t>
            </w:r>
          </w:p>
        </w:tc>
        <w:tc>
          <w:tcPr>
            <w:tcW w:w="5324" w:type="dxa"/>
            <w:shd w:val="clear" w:color="auto" w:fill="auto"/>
          </w:tcPr>
          <w:p w:rsidR="006E29D2" w:rsidRDefault="006E29D2" w:rsidP="00A00697">
            <w:r>
              <w:t>Fase de recuperación o falso negativo PCR</w:t>
            </w:r>
          </w:p>
        </w:tc>
      </w:tr>
    </w:tbl>
    <w:p w:rsidR="006E29D2" w:rsidRDefault="006E29D2" w:rsidP="00A00697"/>
    <w:p w:rsidR="00806297" w:rsidRDefault="00806297" w:rsidP="00A00697"/>
    <w:p w:rsidR="00E464AB" w:rsidRDefault="00E464AB" w:rsidP="00A00697"/>
    <w:p w:rsidR="008C1F73" w:rsidRDefault="008C1F73" w:rsidP="008C1F73">
      <w:pPr>
        <w:pBdr>
          <w:top w:val="single" w:sz="4" w:space="1" w:color="auto"/>
          <w:left w:val="single" w:sz="4" w:space="4" w:color="auto"/>
          <w:bottom w:val="single" w:sz="4" w:space="1" w:color="auto"/>
          <w:right w:val="single" w:sz="4" w:space="4" w:color="auto"/>
        </w:pBdr>
        <w:rPr>
          <w:b/>
          <w:color w:val="FF0000"/>
        </w:rPr>
      </w:pPr>
      <w:r w:rsidRPr="008C1F73">
        <w:rPr>
          <w:b/>
          <w:color w:val="FF0000"/>
        </w:rPr>
        <w:lastRenderedPageBreak/>
        <w:t>Significado clínico interpretación conjunta PCR test Ac totales</w:t>
      </w:r>
    </w:p>
    <w:p w:rsidR="008C1F73" w:rsidRPr="008C1F73" w:rsidRDefault="008C1F73" w:rsidP="008C1F73">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4402"/>
        <w:gridCol w:w="2638"/>
      </w:tblGrid>
      <w:tr w:rsidR="00403EC0" w:rsidRPr="00403EC0" w:rsidTr="00403EC0">
        <w:tc>
          <w:tcPr>
            <w:tcW w:w="1668"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184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440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Negativo (asintomáticos)</w:t>
            </w:r>
          </w:p>
        </w:tc>
        <w:tc>
          <w:tcPr>
            <w:tcW w:w="2638"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proofErr w:type="spellStart"/>
            <w:r w:rsidRPr="00403EC0">
              <w:rPr>
                <w:rFonts w:ascii="TradeGothicLTStd-Cn18" w:hAnsi="TradeGothicLTStd-Cn18" w:cs="TradeGothicLTStd-Cn18"/>
                <w:color w:val="272627"/>
                <w:sz w:val="20"/>
                <w:szCs w:val="20"/>
              </w:rPr>
              <w:t>Sintomaticos</w:t>
            </w:r>
            <w:proofErr w:type="spellEnd"/>
            <w:r w:rsidRPr="00403EC0">
              <w:rPr>
                <w:rFonts w:ascii="TradeGothicLTStd-Cn18" w:hAnsi="TradeGothicLTStd-Cn18" w:cs="TradeGothicLTStd-Cn18"/>
                <w:color w:val="272627"/>
                <w:sz w:val="20"/>
                <w:szCs w:val="20"/>
              </w:rPr>
              <w:t>: Falso negativo</w:t>
            </w:r>
          </w:p>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 xml:space="preserve">Repetir en 7 </w:t>
            </w:r>
            <w:proofErr w:type="spellStart"/>
            <w:r w:rsidRPr="00403EC0">
              <w:rPr>
                <w:rFonts w:ascii="TradeGothicLTStd-Cn18" w:hAnsi="TradeGothicLTStd-Cn18" w:cs="TradeGothicLTStd-Cn18"/>
                <w:color w:val="272627"/>
                <w:sz w:val="20"/>
                <w:szCs w:val="20"/>
              </w:rPr>
              <w:t>dias</w:t>
            </w:r>
            <w:proofErr w:type="spellEnd"/>
          </w:p>
        </w:tc>
      </w:tr>
      <w:tr w:rsidR="00403EC0" w:rsidRPr="00403EC0" w:rsidTr="00403EC0">
        <w:trPr>
          <w:trHeight w:val="327"/>
        </w:trPr>
        <w:tc>
          <w:tcPr>
            <w:tcW w:w="1668"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184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440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Infección</w:t>
            </w:r>
          </w:p>
        </w:tc>
        <w:tc>
          <w:tcPr>
            <w:tcW w:w="2638" w:type="dxa"/>
            <w:tcBorders>
              <w:bottom w:val="nil"/>
            </w:tcBorders>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p>
        </w:tc>
      </w:tr>
      <w:tr w:rsidR="00403EC0" w:rsidRPr="00403EC0" w:rsidTr="00403EC0">
        <w:trPr>
          <w:trHeight w:val="372"/>
        </w:trPr>
        <w:tc>
          <w:tcPr>
            <w:tcW w:w="1668"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184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440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Estadio temprano/fase activa de la infección</w:t>
            </w:r>
          </w:p>
        </w:tc>
        <w:tc>
          <w:tcPr>
            <w:tcW w:w="2638" w:type="dxa"/>
            <w:tcBorders>
              <w:top w:val="nil"/>
              <w:bottom w:val="nil"/>
            </w:tcBorders>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p>
        </w:tc>
      </w:tr>
      <w:tr w:rsidR="00403EC0" w:rsidRPr="00403EC0" w:rsidTr="00403EC0">
        <w:tc>
          <w:tcPr>
            <w:tcW w:w="1668"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184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w:t>
            </w:r>
          </w:p>
        </w:tc>
        <w:tc>
          <w:tcPr>
            <w:tcW w:w="4402" w:type="dxa"/>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r w:rsidRPr="00403EC0">
              <w:rPr>
                <w:rFonts w:ascii="TradeGothicLTStd-Cn18" w:hAnsi="TradeGothicLTStd-Cn18" w:cs="TradeGothicLTStd-Cn18"/>
                <w:color w:val="272627"/>
                <w:sz w:val="20"/>
                <w:szCs w:val="20"/>
              </w:rPr>
              <w:t xml:space="preserve">Posible infección pasada y curada si esta asintomático y han pasado </w:t>
            </w:r>
            <w:proofErr w:type="spellStart"/>
            <w:r w:rsidRPr="00403EC0">
              <w:rPr>
                <w:rFonts w:ascii="TradeGothicLTStd-Cn18" w:hAnsi="TradeGothicLTStd-Cn18" w:cs="TradeGothicLTStd-Cn18"/>
                <w:color w:val="272627"/>
                <w:sz w:val="20"/>
                <w:szCs w:val="20"/>
              </w:rPr>
              <w:t>mas</w:t>
            </w:r>
            <w:proofErr w:type="spellEnd"/>
            <w:r w:rsidRPr="00403EC0">
              <w:rPr>
                <w:rFonts w:ascii="TradeGothicLTStd-Cn18" w:hAnsi="TradeGothicLTStd-Cn18" w:cs="TradeGothicLTStd-Cn18"/>
                <w:color w:val="272627"/>
                <w:sz w:val="20"/>
                <w:szCs w:val="20"/>
              </w:rPr>
              <w:t xml:space="preserve"> de 14 </w:t>
            </w:r>
            <w:proofErr w:type="spellStart"/>
            <w:r w:rsidRPr="00403EC0">
              <w:rPr>
                <w:rFonts w:ascii="TradeGothicLTStd-Cn18" w:hAnsi="TradeGothicLTStd-Cn18" w:cs="TradeGothicLTStd-Cn18"/>
                <w:color w:val="272627"/>
                <w:sz w:val="20"/>
                <w:szCs w:val="20"/>
              </w:rPr>
              <w:t>dias</w:t>
            </w:r>
            <w:proofErr w:type="spellEnd"/>
            <w:r w:rsidRPr="00403EC0">
              <w:rPr>
                <w:rFonts w:ascii="TradeGothicLTStd-Cn18" w:hAnsi="TradeGothicLTStd-Cn18" w:cs="TradeGothicLTStd-Cn18"/>
                <w:color w:val="272627"/>
                <w:sz w:val="20"/>
                <w:szCs w:val="20"/>
              </w:rPr>
              <w:t xml:space="preserve"> desde el inicio</w:t>
            </w:r>
          </w:p>
        </w:tc>
        <w:tc>
          <w:tcPr>
            <w:tcW w:w="2638" w:type="dxa"/>
            <w:tcBorders>
              <w:top w:val="nil"/>
            </w:tcBorders>
            <w:shd w:val="clear" w:color="auto" w:fill="auto"/>
          </w:tcPr>
          <w:p w:rsidR="008C1F73" w:rsidRPr="00403EC0" w:rsidRDefault="008C1F73" w:rsidP="00403EC0">
            <w:pPr>
              <w:autoSpaceDE w:val="0"/>
              <w:autoSpaceDN w:val="0"/>
              <w:adjustRightInd w:val="0"/>
              <w:rPr>
                <w:rFonts w:ascii="TradeGothicLTStd-Cn18" w:hAnsi="TradeGothicLTStd-Cn18" w:cs="TradeGothicLTStd-Cn18"/>
                <w:color w:val="272627"/>
                <w:sz w:val="20"/>
                <w:szCs w:val="20"/>
              </w:rPr>
            </w:pPr>
          </w:p>
        </w:tc>
      </w:tr>
    </w:tbl>
    <w:p w:rsidR="00806297" w:rsidRDefault="00806297" w:rsidP="00A00697"/>
    <w:p w:rsidR="00806297" w:rsidRDefault="00806297" w:rsidP="00A00697"/>
    <w:p w:rsidR="00C86E2E" w:rsidRPr="00806297" w:rsidRDefault="00C86E2E" w:rsidP="0080629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i/>
          <w:iCs/>
          <w:color w:val="FF0000"/>
          <w:sz w:val="23"/>
          <w:szCs w:val="23"/>
        </w:rPr>
      </w:pPr>
      <w:r w:rsidRPr="00806297">
        <w:rPr>
          <w:rFonts w:ascii="Arial" w:hAnsi="Arial" w:cs="Arial"/>
          <w:b/>
          <w:bCs/>
          <w:i/>
          <w:iCs/>
          <w:color w:val="FF0000"/>
          <w:sz w:val="23"/>
          <w:szCs w:val="23"/>
        </w:rPr>
        <w:t xml:space="preserve">Criterios para el alta epidemiológica de los casos de COVID-19 </w:t>
      </w:r>
    </w:p>
    <w:p w:rsidR="00C86E2E" w:rsidRDefault="00C86E2E" w:rsidP="00C86E2E">
      <w:pPr>
        <w:autoSpaceDE w:val="0"/>
        <w:autoSpaceDN w:val="0"/>
        <w:adjustRightInd w:val="0"/>
        <w:rPr>
          <w:rFonts w:ascii="Arial" w:hAnsi="Arial" w:cs="Arial"/>
          <w:b/>
          <w:bCs/>
          <w:i/>
          <w:iCs/>
          <w:color w:val="000000"/>
          <w:sz w:val="23"/>
          <w:szCs w:val="23"/>
        </w:rPr>
      </w:pPr>
      <w:r w:rsidRPr="00C86E2E">
        <w:rPr>
          <w:rFonts w:ascii="Arial" w:hAnsi="Arial" w:cs="Arial"/>
          <w:color w:val="000000"/>
          <w:sz w:val="22"/>
          <w:szCs w:val="22"/>
        </w:rPr>
        <w:t>Los criterios para que un caso posible, probable o confirmado sea dado de alta se describen en la siguiente tabla.</w:t>
      </w:r>
    </w:p>
    <w:p w:rsidR="00C86E2E" w:rsidRDefault="00C86E2E" w:rsidP="00C86E2E">
      <w:pPr>
        <w:autoSpaceDE w:val="0"/>
        <w:autoSpaceDN w:val="0"/>
        <w:adjustRightInd w:val="0"/>
        <w:rPr>
          <w:rFonts w:ascii="Arial" w:hAnsi="Arial" w:cs="Arial"/>
          <w:b/>
          <w:bCs/>
          <w:i/>
          <w:iCs/>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517"/>
        <w:gridCol w:w="3517"/>
      </w:tblGrid>
      <w:tr w:rsidR="00C86E2E" w:rsidRPr="00403EC0" w:rsidTr="00403EC0">
        <w:tc>
          <w:tcPr>
            <w:tcW w:w="3516" w:type="dxa"/>
            <w:shd w:val="clear" w:color="auto" w:fill="auto"/>
          </w:tcPr>
          <w:p w:rsidR="00C86E2E" w:rsidRPr="00403EC0" w:rsidRDefault="00C86E2E" w:rsidP="00403EC0">
            <w:pPr>
              <w:autoSpaceDE w:val="0"/>
              <w:autoSpaceDN w:val="0"/>
              <w:adjustRightInd w:val="0"/>
              <w:rPr>
                <w:rFonts w:ascii="Arial" w:hAnsi="Arial" w:cs="Arial"/>
                <w:b/>
                <w:bCs/>
                <w:i/>
                <w:iCs/>
                <w:color w:val="000000"/>
                <w:sz w:val="23"/>
                <w:szCs w:val="23"/>
              </w:rPr>
            </w:pPr>
            <w:r w:rsidRPr="00403EC0">
              <w:rPr>
                <w:rFonts w:ascii="Arial" w:hAnsi="Arial" w:cs="Arial"/>
                <w:b/>
                <w:bCs/>
                <w:i/>
                <w:iCs/>
                <w:color w:val="000000"/>
                <w:sz w:val="23"/>
                <w:szCs w:val="23"/>
              </w:rPr>
              <w:t>Tipo de caso</w:t>
            </w:r>
          </w:p>
        </w:tc>
        <w:tc>
          <w:tcPr>
            <w:tcW w:w="3517" w:type="dxa"/>
            <w:shd w:val="clear" w:color="auto" w:fill="auto"/>
          </w:tcPr>
          <w:p w:rsidR="00C86E2E" w:rsidRPr="00403EC0" w:rsidRDefault="00C86E2E" w:rsidP="00403EC0">
            <w:pPr>
              <w:autoSpaceDE w:val="0"/>
              <w:autoSpaceDN w:val="0"/>
              <w:adjustRightInd w:val="0"/>
              <w:rPr>
                <w:rFonts w:ascii="Arial" w:hAnsi="Arial" w:cs="Arial"/>
                <w:b/>
                <w:bCs/>
                <w:i/>
                <w:iCs/>
                <w:color w:val="000000"/>
                <w:sz w:val="23"/>
                <w:szCs w:val="23"/>
              </w:rPr>
            </w:pPr>
            <w:r w:rsidRPr="00403EC0">
              <w:rPr>
                <w:rFonts w:ascii="Arial" w:hAnsi="Arial" w:cs="Arial"/>
                <w:b/>
                <w:bCs/>
                <w:i/>
                <w:iCs/>
                <w:color w:val="000000"/>
                <w:sz w:val="23"/>
                <w:szCs w:val="23"/>
              </w:rPr>
              <w:t>Resultado PCR</w:t>
            </w:r>
          </w:p>
        </w:tc>
        <w:tc>
          <w:tcPr>
            <w:tcW w:w="3517" w:type="dxa"/>
            <w:shd w:val="clear" w:color="auto" w:fill="auto"/>
          </w:tcPr>
          <w:p w:rsidR="00C86E2E" w:rsidRPr="00403EC0" w:rsidRDefault="00C86E2E" w:rsidP="00403EC0">
            <w:pPr>
              <w:autoSpaceDE w:val="0"/>
              <w:autoSpaceDN w:val="0"/>
              <w:adjustRightInd w:val="0"/>
              <w:rPr>
                <w:rFonts w:ascii="Arial" w:hAnsi="Arial" w:cs="Arial"/>
                <w:b/>
                <w:bCs/>
                <w:i/>
                <w:iCs/>
                <w:color w:val="000000"/>
                <w:sz w:val="23"/>
                <w:szCs w:val="23"/>
              </w:rPr>
            </w:pPr>
            <w:r w:rsidRPr="00403EC0">
              <w:rPr>
                <w:rFonts w:ascii="Arial" w:hAnsi="Arial" w:cs="Arial"/>
                <w:b/>
                <w:bCs/>
                <w:i/>
                <w:iCs/>
                <w:color w:val="000000"/>
                <w:sz w:val="23"/>
                <w:szCs w:val="23"/>
              </w:rPr>
              <w:t xml:space="preserve">Alta </w:t>
            </w:r>
            <w:proofErr w:type="spellStart"/>
            <w:r w:rsidRPr="00403EC0">
              <w:rPr>
                <w:rFonts w:ascii="Arial" w:hAnsi="Arial" w:cs="Arial"/>
                <w:b/>
                <w:bCs/>
                <w:i/>
                <w:iCs/>
                <w:color w:val="000000"/>
                <w:sz w:val="23"/>
                <w:szCs w:val="23"/>
              </w:rPr>
              <w:t>epidemiologica</w:t>
            </w:r>
            <w:proofErr w:type="spellEnd"/>
          </w:p>
        </w:tc>
      </w:tr>
      <w:tr w:rsidR="00C86E2E" w:rsidRPr="00403EC0" w:rsidTr="00403EC0">
        <w:tc>
          <w:tcPr>
            <w:tcW w:w="3516" w:type="dxa"/>
            <w:shd w:val="clear" w:color="auto" w:fill="auto"/>
          </w:tcPr>
          <w:p w:rsidR="00C86E2E" w:rsidRPr="00403EC0" w:rsidRDefault="00C86E2E" w:rsidP="00403EC0">
            <w:pPr>
              <w:autoSpaceDE w:val="0"/>
              <w:autoSpaceDN w:val="0"/>
              <w:adjustRightInd w:val="0"/>
              <w:rPr>
                <w:rFonts w:ascii="Arial" w:hAnsi="Arial" w:cs="Arial"/>
                <w:b/>
                <w:bCs/>
                <w:i/>
                <w:iCs/>
                <w:color w:val="000000"/>
                <w:sz w:val="20"/>
                <w:szCs w:val="20"/>
              </w:rPr>
            </w:pPr>
            <w:r w:rsidRPr="00403EC0">
              <w:rPr>
                <w:rFonts w:ascii="Arial" w:hAnsi="Arial" w:cs="Arial"/>
                <w:color w:val="000000"/>
                <w:sz w:val="20"/>
                <w:szCs w:val="20"/>
              </w:rPr>
              <w:t>Infección respiratoria leve sin hospitalización</w:t>
            </w:r>
          </w:p>
        </w:tc>
        <w:tc>
          <w:tcPr>
            <w:tcW w:w="3517" w:type="dxa"/>
            <w:shd w:val="clear" w:color="auto" w:fill="auto"/>
          </w:tcPr>
          <w:p w:rsidR="00C86E2E" w:rsidRPr="00403EC0" w:rsidRDefault="00C86E2E" w:rsidP="00403EC0">
            <w:pPr>
              <w:autoSpaceDE w:val="0"/>
              <w:autoSpaceDN w:val="0"/>
              <w:adjustRightInd w:val="0"/>
              <w:rPr>
                <w:rFonts w:ascii="Arial" w:hAnsi="Arial" w:cs="Arial"/>
                <w:b/>
                <w:bCs/>
                <w:i/>
                <w:iCs/>
                <w:color w:val="000000"/>
                <w:sz w:val="20"/>
                <w:szCs w:val="20"/>
              </w:rPr>
            </w:pPr>
            <w:r w:rsidRPr="00403EC0">
              <w:rPr>
                <w:rFonts w:ascii="Arial" w:hAnsi="Arial" w:cs="Arial"/>
                <w:b/>
                <w:bCs/>
                <w:i/>
                <w:iCs/>
                <w:color w:val="000000"/>
                <w:sz w:val="20"/>
                <w:szCs w:val="20"/>
              </w:rPr>
              <w:t>No realizada</w:t>
            </w:r>
          </w:p>
        </w:tc>
        <w:tc>
          <w:tcPr>
            <w:tcW w:w="3517" w:type="dxa"/>
            <w:shd w:val="clear" w:color="auto" w:fill="auto"/>
          </w:tcPr>
          <w:p w:rsidR="00C86E2E" w:rsidRPr="00403EC0" w:rsidRDefault="00C86E2E" w:rsidP="00403EC0">
            <w:pPr>
              <w:autoSpaceDE w:val="0"/>
              <w:autoSpaceDN w:val="0"/>
              <w:adjustRightInd w:val="0"/>
              <w:rPr>
                <w:rFonts w:ascii="Arial" w:hAnsi="Arial" w:cs="Arial"/>
                <w:b/>
                <w:bCs/>
                <w:i/>
                <w:iCs/>
                <w:color w:val="000000"/>
                <w:sz w:val="20"/>
                <w:szCs w:val="20"/>
              </w:rPr>
            </w:pPr>
            <w:r w:rsidRPr="00403EC0">
              <w:rPr>
                <w:rFonts w:ascii="Arial" w:hAnsi="Arial" w:cs="Arial"/>
                <w:color w:val="000000"/>
                <w:sz w:val="20"/>
                <w:szCs w:val="20"/>
              </w:rPr>
              <w:t>A los 3 días de la resolución de la fiebre y del cuadro clínico, con un mínimo de 7 días desde el inicio de los síntomas</w:t>
            </w:r>
          </w:p>
        </w:tc>
      </w:tr>
      <w:tr w:rsidR="00403EC0" w:rsidRPr="00403EC0" w:rsidTr="00403EC0">
        <w:tc>
          <w:tcPr>
            <w:tcW w:w="3516" w:type="dxa"/>
            <w:tcBorders>
              <w:bottom w:val="nil"/>
            </w:tcBorders>
            <w:shd w:val="clear" w:color="auto" w:fill="auto"/>
          </w:tcPr>
          <w:p w:rsidR="00C86E2E" w:rsidRPr="00403EC0" w:rsidRDefault="00C86E2E" w:rsidP="00403EC0">
            <w:pPr>
              <w:autoSpaceDE w:val="0"/>
              <w:autoSpaceDN w:val="0"/>
              <w:adjustRightInd w:val="0"/>
              <w:rPr>
                <w:rFonts w:ascii="Arial" w:hAnsi="Arial" w:cs="Arial"/>
                <w:b/>
                <w:bCs/>
                <w:i/>
                <w:iCs/>
                <w:color w:val="000000"/>
                <w:sz w:val="20"/>
                <w:szCs w:val="20"/>
              </w:rPr>
            </w:pPr>
            <w:r w:rsidRPr="00403EC0">
              <w:rPr>
                <w:rFonts w:ascii="Arial" w:hAnsi="Arial" w:cs="Arial"/>
                <w:color w:val="000000"/>
                <w:sz w:val="20"/>
                <w:szCs w:val="20"/>
              </w:rPr>
              <w:t>Infección respiratoria moderada/grave con hospitalización</w:t>
            </w:r>
          </w:p>
        </w:tc>
        <w:tc>
          <w:tcPr>
            <w:tcW w:w="3517" w:type="dxa"/>
            <w:shd w:val="clear" w:color="auto" w:fill="auto"/>
          </w:tcPr>
          <w:p w:rsidR="00C86E2E" w:rsidRPr="00403EC0" w:rsidRDefault="00C86E2E" w:rsidP="00403EC0">
            <w:pPr>
              <w:autoSpaceDE w:val="0"/>
              <w:autoSpaceDN w:val="0"/>
              <w:adjustRightInd w:val="0"/>
              <w:rPr>
                <w:rFonts w:ascii="Arial" w:hAnsi="Arial" w:cs="Arial"/>
                <w:color w:val="000000"/>
                <w:sz w:val="20"/>
                <w:szCs w:val="20"/>
              </w:rPr>
            </w:pPr>
            <w:r w:rsidRPr="00403EC0">
              <w:rPr>
                <w:rFonts w:ascii="Arial" w:hAnsi="Arial" w:cs="Arial"/>
                <w:color w:val="000000"/>
                <w:sz w:val="20"/>
                <w:szCs w:val="20"/>
              </w:rPr>
              <w:t>PCR positiva al alta hospitalaria</w:t>
            </w:r>
          </w:p>
          <w:p w:rsidR="004C06CF" w:rsidRPr="00403EC0" w:rsidRDefault="004C06CF" w:rsidP="00403EC0">
            <w:pPr>
              <w:autoSpaceDE w:val="0"/>
              <w:autoSpaceDN w:val="0"/>
              <w:adjustRightInd w:val="0"/>
              <w:rPr>
                <w:rFonts w:ascii="Arial" w:hAnsi="Arial" w:cs="Arial"/>
                <w:color w:val="000000"/>
                <w:sz w:val="20"/>
                <w:szCs w:val="20"/>
              </w:rPr>
            </w:pPr>
          </w:p>
          <w:p w:rsidR="004C06CF" w:rsidRPr="00403EC0" w:rsidRDefault="004C06CF" w:rsidP="00403EC0">
            <w:pPr>
              <w:autoSpaceDE w:val="0"/>
              <w:autoSpaceDN w:val="0"/>
              <w:adjustRightInd w:val="0"/>
              <w:rPr>
                <w:rFonts w:ascii="Arial" w:hAnsi="Arial" w:cs="Arial"/>
                <w:color w:val="000000"/>
                <w:sz w:val="20"/>
                <w:szCs w:val="20"/>
              </w:rPr>
            </w:pPr>
            <w:r w:rsidRPr="00403EC0">
              <w:rPr>
                <w:rFonts w:ascii="Arial" w:hAnsi="Arial" w:cs="Arial"/>
                <w:color w:val="000000"/>
                <w:sz w:val="20"/>
                <w:szCs w:val="20"/>
              </w:rPr>
              <w:t>Sin PCR al alta hospitalaria</w:t>
            </w:r>
          </w:p>
          <w:p w:rsidR="004C06CF" w:rsidRPr="00403EC0" w:rsidRDefault="004C06CF" w:rsidP="00403EC0">
            <w:pPr>
              <w:autoSpaceDE w:val="0"/>
              <w:autoSpaceDN w:val="0"/>
              <w:adjustRightInd w:val="0"/>
              <w:rPr>
                <w:rFonts w:ascii="Arial" w:hAnsi="Arial" w:cs="Arial"/>
                <w:b/>
                <w:bCs/>
                <w:i/>
                <w:iCs/>
                <w:color w:val="000000"/>
                <w:sz w:val="20"/>
                <w:szCs w:val="20"/>
              </w:rPr>
            </w:pPr>
          </w:p>
        </w:tc>
        <w:tc>
          <w:tcPr>
            <w:tcW w:w="3517" w:type="dxa"/>
            <w:shd w:val="clear" w:color="auto" w:fill="auto"/>
          </w:tcPr>
          <w:p w:rsidR="00C86E2E" w:rsidRPr="00403EC0" w:rsidRDefault="00C86E2E" w:rsidP="00403EC0">
            <w:pPr>
              <w:autoSpaceDE w:val="0"/>
              <w:autoSpaceDN w:val="0"/>
              <w:adjustRightInd w:val="0"/>
              <w:rPr>
                <w:rFonts w:ascii="Arial" w:hAnsi="Arial" w:cs="Arial"/>
                <w:color w:val="000000"/>
                <w:sz w:val="20"/>
                <w:szCs w:val="20"/>
              </w:rPr>
            </w:pPr>
            <w:r w:rsidRPr="00403EC0">
              <w:rPr>
                <w:rFonts w:ascii="Arial" w:hAnsi="Arial" w:cs="Arial"/>
                <w:color w:val="000000"/>
                <w:sz w:val="20"/>
                <w:szCs w:val="20"/>
              </w:rPr>
              <w:t xml:space="preserve">A los 14 días desde el alta hospitalaria, siempre que hayan transcurrido 3 días desde la resolución de la fiebre y el cuadro clínico </w:t>
            </w:r>
          </w:p>
        </w:tc>
      </w:tr>
      <w:tr w:rsidR="00403EC0" w:rsidRPr="00403EC0" w:rsidTr="00403EC0">
        <w:tc>
          <w:tcPr>
            <w:tcW w:w="3516" w:type="dxa"/>
            <w:tcBorders>
              <w:top w:val="nil"/>
              <w:bottom w:val="single" w:sz="4" w:space="0" w:color="auto"/>
            </w:tcBorders>
            <w:shd w:val="clear" w:color="auto" w:fill="auto"/>
          </w:tcPr>
          <w:p w:rsidR="00C86E2E" w:rsidRPr="00403EC0" w:rsidRDefault="00C86E2E" w:rsidP="00403EC0">
            <w:pPr>
              <w:autoSpaceDE w:val="0"/>
              <w:autoSpaceDN w:val="0"/>
              <w:adjustRightInd w:val="0"/>
              <w:rPr>
                <w:rFonts w:ascii="Arial" w:hAnsi="Arial" w:cs="Arial"/>
                <w:b/>
                <w:bCs/>
                <w:i/>
                <w:iCs/>
                <w:color w:val="000000"/>
                <w:sz w:val="20"/>
                <w:szCs w:val="20"/>
              </w:rPr>
            </w:pPr>
          </w:p>
        </w:tc>
        <w:tc>
          <w:tcPr>
            <w:tcW w:w="3517" w:type="dxa"/>
            <w:shd w:val="clear" w:color="auto" w:fill="auto"/>
          </w:tcPr>
          <w:p w:rsidR="00C86E2E" w:rsidRPr="00403EC0" w:rsidRDefault="004C06CF" w:rsidP="00403EC0">
            <w:pPr>
              <w:autoSpaceDE w:val="0"/>
              <w:autoSpaceDN w:val="0"/>
              <w:adjustRightInd w:val="0"/>
              <w:rPr>
                <w:rFonts w:ascii="Arial" w:hAnsi="Arial" w:cs="Arial"/>
                <w:b/>
                <w:bCs/>
                <w:i/>
                <w:iCs/>
                <w:color w:val="000000"/>
                <w:sz w:val="20"/>
                <w:szCs w:val="20"/>
              </w:rPr>
            </w:pPr>
            <w:r w:rsidRPr="00403EC0">
              <w:rPr>
                <w:rFonts w:ascii="Arial" w:hAnsi="Arial" w:cs="Arial"/>
                <w:color w:val="000000"/>
                <w:sz w:val="20"/>
                <w:szCs w:val="20"/>
              </w:rPr>
              <w:t>PCR negativa al alta hospitalaria</w:t>
            </w:r>
          </w:p>
        </w:tc>
        <w:tc>
          <w:tcPr>
            <w:tcW w:w="3517" w:type="dxa"/>
            <w:shd w:val="clear" w:color="auto" w:fill="auto"/>
          </w:tcPr>
          <w:p w:rsidR="00C86E2E" w:rsidRPr="00403EC0" w:rsidRDefault="004C06CF" w:rsidP="00403EC0">
            <w:pPr>
              <w:autoSpaceDE w:val="0"/>
              <w:autoSpaceDN w:val="0"/>
              <w:adjustRightInd w:val="0"/>
              <w:rPr>
                <w:rFonts w:ascii="Arial" w:hAnsi="Arial" w:cs="Arial"/>
                <w:b/>
                <w:bCs/>
                <w:i/>
                <w:iCs/>
                <w:color w:val="000000"/>
                <w:sz w:val="20"/>
                <w:szCs w:val="20"/>
              </w:rPr>
            </w:pPr>
            <w:r w:rsidRPr="00403EC0">
              <w:rPr>
                <w:rFonts w:ascii="Arial" w:hAnsi="Arial" w:cs="Arial"/>
                <w:color w:val="000000"/>
                <w:sz w:val="20"/>
                <w:szCs w:val="20"/>
              </w:rPr>
              <w:t>No precisa aislamiento domiciliario</w:t>
            </w:r>
          </w:p>
        </w:tc>
      </w:tr>
    </w:tbl>
    <w:p w:rsidR="009575B9" w:rsidRDefault="009575B9" w:rsidP="00A00697">
      <w:pPr>
        <w:rPr>
          <w:rFonts w:ascii="Arial" w:hAnsi="Arial" w:cs="Arial"/>
          <w:b/>
          <w:bCs/>
          <w:i/>
          <w:iCs/>
          <w:color w:val="000000"/>
          <w:sz w:val="23"/>
          <w:szCs w:val="23"/>
        </w:rPr>
      </w:pPr>
    </w:p>
    <w:p w:rsidR="00A13968" w:rsidRDefault="00A13968" w:rsidP="00A00697">
      <w:pPr>
        <w:rPr>
          <w:rFonts w:ascii="TradeGothicLTStd-Cn18" w:hAnsi="TradeGothicLTStd-Cn18" w:cs="TradeGothicLTStd-Cn18"/>
          <w:color w:val="272627"/>
          <w:sz w:val="20"/>
          <w:szCs w:val="20"/>
        </w:rPr>
      </w:pPr>
    </w:p>
    <w:p w:rsidR="00665D7A" w:rsidRPr="0046552E" w:rsidRDefault="00665D7A" w:rsidP="0046552E">
      <w:pPr>
        <w:pBdr>
          <w:top w:val="single" w:sz="4" w:space="1" w:color="auto"/>
          <w:left w:val="single" w:sz="4" w:space="4" w:color="auto"/>
          <w:bottom w:val="single" w:sz="4" w:space="1" w:color="auto"/>
          <w:right w:val="single" w:sz="4" w:space="4" w:color="auto"/>
        </w:pBdr>
        <w:jc w:val="center"/>
        <w:rPr>
          <w:b/>
          <w:sz w:val="28"/>
          <w:szCs w:val="28"/>
        </w:rPr>
      </w:pPr>
      <w:r w:rsidRPr="0046552E">
        <w:rPr>
          <w:b/>
          <w:sz w:val="28"/>
          <w:szCs w:val="28"/>
        </w:rPr>
        <w:t>Atención del paciente en el Servicio de Urgencias</w:t>
      </w:r>
    </w:p>
    <w:p w:rsidR="00665D7A" w:rsidRDefault="00665D7A" w:rsidP="00A00697">
      <w:pPr>
        <w:rPr>
          <w:i/>
        </w:rPr>
      </w:pPr>
      <w:r>
        <w:rPr>
          <w:i/>
        </w:rPr>
        <w:t xml:space="preserve"> </w:t>
      </w:r>
    </w:p>
    <w:p w:rsidR="007649AC" w:rsidRPr="008C40A4" w:rsidRDefault="008C40A4" w:rsidP="00A00697">
      <w:pPr>
        <w:rPr>
          <w:i/>
        </w:rPr>
      </w:pPr>
      <w:r w:rsidRPr="008C40A4">
        <w:rPr>
          <w:i/>
        </w:rPr>
        <w:t>Es importante establecer niveles de gravedad</w:t>
      </w:r>
      <w:r w:rsidR="0046552E">
        <w:rPr>
          <w:i/>
        </w:rPr>
        <w:t xml:space="preserve"> a la llegada del pacient</w:t>
      </w:r>
      <w:r w:rsidR="006C7AA9">
        <w:rPr>
          <w:i/>
        </w:rPr>
        <w:t>e</w:t>
      </w:r>
      <w:r w:rsidR="005977B7">
        <w:rPr>
          <w:i/>
        </w:rPr>
        <w:t xml:space="preserve">, </w:t>
      </w:r>
      <w:r w:rsidR="0046552E">
        <w:rPr>
          <w:i/>
        </w:rPr>
        <w:t>siendo indispensable</w:t>
      </w:r>
      <w:r w:rsidR="005977B7">
        <w:rPr>
          <w:i/>
        </w:rPr>
        <w:t xml:space="preserve"> </w:t>
      </w:r>
      <w:r w:rsidR="0046552E">
        <w:rPr>
          <w:i/>
        </w:rPr>
        <w:t xml:space="preserve">valorar la </w:t>
      </w:r>
      <w:r w:rsidR="005977B7">
        <w:rPr>
          <w:i/>
        </w:rPr>
        <w:t xml:space="preserve">frecuencia respiratoria desde </w:t>
      </w:r>
      <w:proofErr w:type="spellStart"/>
      <w:r w:rsidR="005977B7">
        <w:rPr>
          <w:i/>
        </w:rPr>
        <w:t>triaje</w:t>
      </w:r>
      <w:proofErr w:type="spellEnd"/>
      <w:r w:rsidR="005564B9">
        <w:rPr>
          <w:i/>
        </w:rPr>
        <w:t>:</w:t>
      </w:r>
    </w:p>
    <w:p w:rsidR="00A00697" w:rsidRDefault="00A00697" w:rsidP="00A00697"/>
    <w:p w:rsidR="00A00697" w:rsidRPr="00582CB0" w:rsidRDefault="00A00697" w:rsidP="00A00697">
      <w:pPr>
        <w:pBdr>
          <w:top w:val="single" w:sz="4" w:space="1" w:color="auto"/>
          <w:left w:val="single" w:sz="4" w:space="4" w:color="auto"/>
          <w:bottom w:val="single" w:sz="4" w:space="1" w:color="auto"/>
          <w:right w:val="single" w:sz="4" w:space="4" w:color="auto"/>
        </w:pBdr>
        <w:jc w:val="center"/>
        <w:rPr>
          <w:b/>
          <w:color w:val="FF0000"/>
        </w:rPr>
      </w:pPr>
      <w:r w:rsidRPr="00582CB0">
        <w:rPr>
          <w:b/>
          <w:color w:val="FF0000"/>
        </w:rPr>
        <w:t xml:space="preserve">Reconocimiento </w:t>
      </w:r>
      <w:r w:rsidR="005564B9" w:rsidRPr="00582CB0">
        <w:rPr>
          <w:b/>
          <w:color w:val="FF0000"/>
        </w:rPr>
        <w:t>rápido de</w:t>
      </w:r>
      <w:r w:rsidRPr="00582CB0">
        <w:rPr>
          <w:b/>
          <w:color w:val="FF0000"/>
        </w:rPr>
        <w:t xml:space="preserve"> gravedad en </w:t>
      </w:r>
      <w:r w:rsidR="007649AC" w:rsidRPr="00582CB0">
        <w:rPr>
          <w:b/>
          <w:color w:val="FF0000"/>
        </w:rPr>
        <w:t>Neumonía</w:t>
      </w:r>
      <w:r w:rsidRPr="00582CB0">
        <w:rPr>
          <w:b/>
          <w:color w:val="FF0000"/>
        </w:rPr>
        <w:t>:</w:t>
      </w:r>
    </w:p>
    <w:p w:rsidR="00A00697" w:rsidRPr="00A00697" w:rsidRDefault="00A00697" w:rsidP="00A00697">
      <w:pPr>
        <w:pBdr>
          <w:top w:val="single" w:sz="4" w:space="1" w:color="auto"/>
          <w:left w:val="single" w:sz="4" w:space="4" w:color="auto"/>
          <w:bottom w:val="single" w:sz="4" w:space="1" w:color="auto"/>
          <w:right w:val="single" w:sz="4" w:space="4" w:color="auto"/>
        </w:pBdr>
        <w:jc w:val="center"/>
        <w:rPr>
          <w:i/>
        </w:rPr>
      </w:pPr>
      <w:r w:rsidRPr="00A00697">
        <w:rPr>
          <w:i/>
        </w:rPr>
        <w:t>Insuficiencia respiratoria (SaO2 &lt; 90% aire ambiente)</w:t>
      </w:r>
    </w:p>
    <w:p w:rsidR="00963238" w:rsidRPr="0049611F" w:rsidRDefault="00A00697" w:rsidP="0049611F">
      <w:pPr>
        <w:pBdr>
          <w:top w:val="single" w:sz="4" w:space="1" w:color="auto"/>
          <w:left w:val="single" w:sz="4" w:space="4" w:color="auto"/>
          <w:bottom w:val="single" w:sz="4" w:space="1" w:color="auto"/>
          <w:right w:val="single" w:sz="4" w:space="4" w:color="auto"/>
        </w:pBdr>
        <w:jc w:val="center"/>
        <w:rPr>
          <w:b/>
        </w:rPr>
      </w:pPr>
      <w:r w:rsidRPr="00A00697">
        <w:rPr>
          <w:i/>
        </w:rPr>
        <w:t>Frecuencia respiratoria mayor de 30 por minuto</w:t>
      </w:r>
    </w:p>
    <w:p w:rsidR="00963238" w:rsidRDefault="00963238" w:rsidP="00416790">
      <w:pPr>
        <w:jc w:val="center"/>
      </w:pPr>
    </w:p>
    <w:p w:rsidR="00A00697" w:rsidRPr="00582CB0" w:rsidRDefault="00A00697" w:rsidP="00416790">
      <w:pPr>
        <w:jc w:val="center"/>
        <w:rPr>
          <w:b/>
          <w:color w:val="FF0000"/>
        </w:rPr>
      </w:pPr>
      <w:r w:rsidRPr="00582CB0">
        <w:rPr>
          <w:b/>
          <w:color w:val="FF0000"/>
        </w:rPr>
        <w:t>NIVELES DE GRAVEDAD DE LAS INFECCIONES RESPIRATORIAS Y SUS DEFINICIONES</w:t>
      </w:r>
    </w:p>
    <w:p w:rsidR="009E151E" w:rsidRDefault="009E151E" w:rsidP="0041679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748"/>
      </w:tblGrid>
      <w:tr w:rsidR="009E151E" w:rsidTr="00D56CA7">
        <w:tc>
          <w:tcPr>
            <w:tcW w:w="2802" w:type="dxa"/>
            <w:shd w:val="clear" w:color="auto" w:fill="auto"/>
          </w:tcPr>
          <w:p w:rsidR="009E151E" w:rsidRPr="00CE4108" w:rsidRDefault="009E151E" w:rsidP="00A00697">
            <w:pPr>
              <w:rPr>
                <w:i/>
              </w:rPr>
            </w:pPr>
            <w:r w:rsidRPr="00CE4108">
              <w:rPr>
                <w:i/>
              </w:rPr>
              <w:t>Nivel de gravedad</w:t>
            </w:r>
          </w:p>
        </w:tc>
        <w:tc>
          <w:tcPr>
            <w:tcW w:w="7748" w:type="dxa"/>
            <w:shd w:val="clear" w:color="auto" w:fill="auto"/>
          </w:tcPr>
          <w:p w:rsidR="009E151E" w:rsidRPr="00CE4108" w:rsidRDefault="008526EE" w:rsidP="00A00697">
            <w:pPr>
              <w:rPr>
                <w:i/>
              </w:rPr>
            </w:pPr>
            <w:r w:rsidRPr="00CE4108">
              <w:rPr>
                <w:i/>
              </w:rPr>
              <w:t>Descripción</w:t>
            </w:r>
          </w:p>
        </w:tc>
      </w:tr>
      <w:tr w:rsidR="009E151E" w:rsidTr="00D56CA7">
        <w:tc>
          <w:tcPr>
            <w:tcW w:w="2802" w:type="dxa"/>
            <w:shd w:val="clear" w:color="auto" w:fill="auto"/>
          </w:tcPr>
          <w:p w:rsidR="009E151E" w:rsidRPr="00D56CA7" w:rsidRDefault="009E151E" w:rsidP="00A00697">
            <w:pPr>
              <w:rPr>
                <w:sz w:val="22"/>
                <w:szCs w:val="22"/>
              </w:rPr>
            </w:pPr>
            <w:r w:rsidRPr="00D56CA7">
              <w:rPr>
                <w:sz w:val="22"/>
                <w:szCs w:val="22"/>
              </w:rPr>
              <w:t>Enfermedad no complicada</w:t>
            </w:r>
          </w:p>
        </w:tc>
        <w:tc>
          <w:tcPr>
            <w:tcW w:w="7748" w:type="dxa"/>
            <w:shd w:val="clear" w:color="auto" w:fill="auto"/>
          </w:tcPr>
          <w:p w:rsidR="009E151E" w:rsidRPr="00D56CA7" w:rsidRDefault="008526EE" w:rsidP="00A00697">
            <w:pPr>
              <w:rPr>
                <w:sz w:val="22"/>
                <w:szCs w:val="22"/>
              </w:rPr>
            </w:pPr>
            <w:r w:rsidRPr="00D56CA7">
              <w:rPr>
                <w:sz w:val="22"/>
                <w:szCs w:val="22"/>
              </w:rPr>
              <w:t>Síntomas</w:t>
            </w:r>
            <w:r w:rsidR="009E151E" w:rsidRPr="00D56CA7">
              <w:rPr>
                <w:sz w:val="22"/>
                <w:szCs w:val="22"/>
              </w:rPr>
              <w:t xml:space="preserve"> locales de vías altas e inespecíficos (fiebre, dolor muscular, síntomas atípicos en ancianos</w:t>
            </w:r>
            <w:r w:rsidR="005564B9" w:rsidRPr="00D56CA7">
              <w:rPr>
                <w:sz w:val="22"/>
                <w:szCs w:val="22"/>
              </w:rPr>
              <w:t>…)</w:t>
            </w:r>
          </w:p>
        </w:tc>
      </w:tr>
      <w:tr w:rsidR="009E151E" w:rsidTr="00D56CA7">
        <w:tc>
          <w:tcPr>
            <w:tcW w:w="2802" w:type="dxa"/>
            <w:shd w:val="clear" w:color="auto" w:fill="auto"/>
          </w:tcPr>
          <w:p w:rsidR="009E151E" w:rsidRPr="00D56CA7" w:rsidRDefault="009E151E" w:rsidP="00A00697">
            <w:pPr>
              <w:rPr>
                <w:sz w:val="22"/>
                <w:szCs w:val="22"/>
              </w:rPr>
            </w:pPr>
            <w:r w:rsidRPr="00D56CA7">
              <w:rPr>
                <w:sz w:val="22"/>
                <w:szCs w:val="22"/>
              </w:rPr>
              <w:t>Neumonía leve</w:t>
            </w:r>
          </w:p>
        </w:tc>
        <w:tc>
          <w:tcPr>
            <w:tcW w:w="7748" w:type="dxa"/>
            <w:shd w:val="clear" w:color="auto" w:fill="auto"/>
          </w:tcPr>
          <w:p w:rsidR="009E151E" w:rsidRPr="00D56CA7" w:rsidRDefault="009E151E" w:rsidP="00A00697">
            <w:pPr>
              <w:rPr>
                <w:sz w:val="22"/>
                <w:szCs w:val="22"/>
              </w:rPr>
            </w:pPr>
            <w:r w:rsidRPr="00D56CA7">
              <w:rPr>
                <w:sz w:val="22"/>
                <w:szCs w:val="22"/>
              </w:rPr>
              <w:t xml:space="preserve">Confirmada por </w:t>
            </w:r>
            <w:r w:rsidR="008526EE" w:rsidRPr="00D56CA7">
              <w:rPr>
                <w:sz w:val="22"/>
                <w:szCs w:val="22"/>
              </w:rPr>
              <w:t>radiografía</w:t>
            </w:r>
            <w:r w:rsidRPr="00D56CA7">
              <w:rPr>
                <w:sz w:val="22"/>
                <w:szCs w:val="22"/>
              </w:rPr>
              <w:t>, sin signos de gravedad, SaO2 basal &gt;90% CURB</w:t>
            </w:r>
            <w:r w:rsidR="00402369" w:rsidRPr="00D56CA7">
              <w:rPr>
                <w:sz w:val="22"/>
                <w:szCs w:val="22"/>
              </w:rPr>
              <w:t>-</w:t>
            </w:r>
            <w:r w:rsidRPr="00D56CA7">
              <w:rPr>
                <w:sz w:val="22"/>
                <w:szCs w:val="22"/>
              </w:rPr>
              <w:t>65 &lt;1</w:t>
            </w:r>
          </w:p>
        </w:tc>
      </w:tr>
      <w:tr w:rsidR="009E151E" w:rsidTr="00D56CA7">
        <w:tc>
          <w:tcPr>
            <w:tcW w:w="2802" w:type="dxa"/>
            <w:shd w:val="clear" w:color="auto" w:fill="auto"/>
          </w:tcPr>
          <w:p w:rsidR="009E151E" w:rsidRPr="00D56CA7" w:rsidRDefault="008526EE" w:rsidP="00A00697">
            <w:pPr>
              <w:rPr>
                <w:sz w:val="22"/>
                <w:szCs w:val="22"/>
              </w:rPr>
            </w:pPr>
            <w:r w:rsidRPr="00D56CA7">
              <w:rPr>
                <w:sz w:val="22"/>
                <w:szCs w:val="22"/>
              </w:rPr>
              <w:t>Neumonía</w:t>
            </w:r>
            <w:r w:rsidR="009E151E" w:rsidRPr="00D56CA7">
              <w:rPr>
                <w:sz w:val="22"/>
                <w:szCs w:val="22"/>
              </w:rPr>
              <w:t xml:space="preserve"> grave</w:t>
            </w:r>
          </w:p>
        </w:tc>
        <w:tc>
          <w:tcPr>
            <w:tcW w:w="7748" w:type="dxa"/>
            <w:shd w:val="clear" w:color="auto" w:fill="auto"/>
          </w:tcPr>
          <w:p w:rsidR="009E151E" w:rsidRPr="00D56CA7" w:rsidRDefault="009E151E" w:rsidP="00A00697">
            <w:pPr>
              <w:rPr>
                <w:sz w:val="22"/>
                <w:szCs w:val="22"/>
              </w:rPr>
            </w:pPr>
            <w:r w:rsidRPr="00D56CA7">
              <w:rPr>
                <w:sz w:val="22"/>
                <w:szCs w:val="22"/>
              </w:rPr>
              <w:t>Fallo de &gt;</w:t>
            </w:r>
            <w:r w:rsidR="008526EE" w:rsidRPr="00D56CA7">
              <w:rPr>
                <w:sz w:val="22"/>
                <w:szCs w:val="22"/>
              </w:rPr>
              <w:t xml:space="preserve"> </w:t>
            </w:r>
            <w:r w:rsidR="005564B9" w:rsidRPr="00D56CA7">
              <w:rPr>
                <w:sz w:val="22"/>
                <w:szCs w:val="22"/>
              </w:rPr>
              <w:t xml:space="preserve">1 </w:t>
            </w:r>
            <w:r w:rsidR="008526EE" w:rsidRPr="00D56CA7">
              <w:rPr>
                <w:sz w:val="22"/>
                <w:szCs w:val="22"/>
              </w:rPr>
              <w:t xml:space="preserve">órgano   o   </w:t>
            </w:r>
            <w:proofErr w:type="spellStart"/>
            <w:r w:rsidR="008526EE" w:rsidRPr="00D56CA7">
              <w:rPr>
                <w:sz w:val="22"/>
                <w:szCs w:val="22"/>
              </w:rPr>
              <w:t>Sat</w:t>
            </w:r>
            <w:proofErr w:type="spellEnd"/>
            <w:r w:rsidR="008526EE" w:rsidRPr="00D56CA7">
              <w:rPr>
                <w:sz w:val="22"/>
                <w:szCs w:val="22"/>
              </w:rPr>
              <w:t xml:space="preserve"> O2 basal &lt;90%   o   FR &gt;30</w:t>
            </w:r>
          </w:p>
        </w:tc>
      </w:tr>
      <w:tr w:rsidR="009E151E" w:rsidTr="00D56CA7">
        <w:tc>
          <w:tcPr>
            <w:tcW w:w="2802" w:type="dxa"/>
            <w:shd w:val="clear" w:color="auto" w:fill="auto"/>
          </w:tcPr>
          <w:p w:rsidR="009E151E" w:rsidRPr="00D56CA7" w:rsidRDefault="008526EE" w:rsidP="00A00697">
            <w:pPr>
              <w:rPr>
                <w:sz w:val="22"/>
                <w:szCs w:val="22"/>
              </w:rPr>
            </w:pPr>
            <w:proofErr w:type="spellStart"/>
            <w:r w:rsidRPr="00D56CA7">
              <w:rPr>
                <w:sz w:val="22"/>
                <w:szCs w:val="22"/>
              </w:rPr>
              <w:t>Distrés</w:t>
            </w:r>
            <w:proofErr w:type="spellEnd"/>
            <w:r w:rsidRPr="00D56CA7">
              <w:rPr>
                <w:sz w:val="22"/>
                <w:szCs w:val="22"/>
              </w:rPr>
              <w:t xml:space="preserve"> respiratorio</w:t>
            </w:r>
          </w:p>
        </w:tc>
        <w:tc>
          <w:tcPr>
            <w:tcW w:w="7748" w:type="dxa"/>
            <w:shd w:val="clear" w:color="auto" w:fill="auto"/>
          </w:tcPr>
          <w:p w:rsidR="009E151E" w:rsidRPr="00D56CA7" w:rsidRDefault="008526EE" w:rsidP="00A00697">
            <w:pPr>
              <w:rPr>
                <w:sz w:val="22"/>
                <w:szCs w:val="22"/>
              </w:rPr>
            </w:pPr>
            <w:r w:rsidRPr="00D56CA7">
              <w:rPr>
                <w:sz w:val="22"/>
                <w:szCs w:val="22"/>
              </w:rPr>
              <w:t xml:space="preserve">Clínica + </w:t>
            </w:r>
            <w:proofErr w:type="spellStart"/>
            <w:r w:rsidRPr="00D56CA7">
              <w:rPr>
                <w:sz w:val="22"/>
                <w:szCs w:val="22"/>
              </w:rPr>
              <w:t>Rx</w:t>
            </w:r>
            <w:proofErr w:type="spellEnd"/>
            <w:r w:rsidRPr="00D56CA7">
              <w:rPr>
                <w:sz w:val="22"/>
                <w:szCs w:val="22"/>
              </w:rPr>
              <w:t xml:space="preserve"> con infiltrados + déficit oxigenación</w:t>
            </w:r>
          </w:p>
          <w:p w:rsidR="008526EE" w:rsidRPr="00D56CA7" w:rsidRDefault="00963238" w:rsidP="008526EE">
            <w:pPr>
              <w:rPr>
                <w:sz w:val="22"/>
                <w:szCs w:val="22"/>
              </w:rPr>
            </w:pPr>
            <w:r w:rsidRPr="00D56CA7">
              <w:rPr>
                <w:b/>
                <w:sz w:val="22"/>
                <w:szCs w:val="22"/>
              </w:rPr>
              <w:t>-</w:t>
            </w:r>
            <w:r w:rsidR="008526EE" w:rsidRPr="00D56CA7">
              <w:rPr>
                <w:b/>
                <w:sz w:val="22"/>
                <w:szCs w:val="22"/>
              </w:rPr>
              <w:t>Leve:</w:t>
            </w:r>
            <w:r w:rsidR="008526EE" w:rsidRPr="00D56CA7">
              <w:rPr>
                <w:sz w:val="22"/>
                <w:szCs w:val="22"/>
              </w:rPr>
              <w:t xml:space="preserve">  200 </w:t>
            </w:r>
            <w:proofErr w:type="spellStart"/>
            <w:r w:rsidR="008526EE" w:rsidRPr="00D56CA7">
              <w:rPr>
                <w:sz w:val="22"/>
                <w:szCs w:val="22"/>
              </w:rPr>
              <w:t>mmHg</w:t>
            </w:r>
            <w:proofErr w:type="spellEnd"/>
            <w:r w:rsidR="008526EE" w:rsidRPr="00D56CA7">
              <w:rPr>
                <w:sz w:val="22"/>
                <w:szCs w:val="22"/>
              </w:rPr>
              <w:t xml:space="preserve"> &lt;PaO2/FiO2 &lt;300mmHg</w:t>
            </w:r>
          </w:p>
          <w:p w:rsidR="008526EE" w:rsidRPr="00D56CA7" w:rsidRDefault="00963238" w:rsidP="008526EE">
            <w:pPr>
              <w:rPr>
                <w:sz w:val="22"/>
                <w:szCs w:val="22"/>
              </w:rPr>
            </w:pPr>
            <w:r w:rsidRPr="00D56CA7">
              <w:rPr>
                <w:b/>
                <w:sz w:val="22"/>
                <w:szCs w:val="22"/>
              </w:rPr>
              <w:t>-</w:t>
            </w:r>
            <w:r w:rsidR="008526EE" w:rsidRPr="00D56CA7">
              <w:rPr>
                <w:b/>
                <w:sz w:val="22"/>
                <w:szCs w:val="22"/>
              </w:rPr>
              <w:t>Moderado</w:t>
            </w:r>
            <w:r w:rsidR="008526EE" w:rsidRPr="00D56CA7">
              <w:rPr>
                <w:sz w:val="22"/>
                <w:szCs w:val="22"/>
              </w:rPr>
              <w:t xml:space="preserve">: 100 </w:t>
            </w:r>
            <w:proofErr w:type="spellStart"/>
            <w:r w:rsidR="008526EE" w:rsidRPr="00D56CA7">
              <w:rPr>
                <w:sz w:val="22"/>
                <w:szCs w:val="22"/>
              </w:rPr>
              <w:t>mmHg</w:t>
            </w:r>
            <w:proofErr w:type="spellEnd"/>
            <w:r w:rsidR="008526EE" w:rsidRPr="00D56CA7">
              <w:rPr>
                <w:sz w:val="22"/>
                <w:szCs w:val="22"/>
              </w:rPr>
              <w:t xml:space="preserve"> &lt;PaO2/FiO2&lt;200mmHg</w:t>
            </w:r>
          </w:p>
          <w:p w:rsidR="008526EE" w:rsidRPr="00D56CA7" w:rsidRDefault="00963238" w:rsidP="008526EE">
            <w:pPr>
              <w:rPr>
                <w:sz w:val="22"/>
                <w:szCs w:val="22"/>
              </w:rPr>
            </w:pPr>
            <w:r w:rsidRPr="00D56CA7">
              <w:rPr>
                <w:b/>
                <w:sz w:val="22"/>
                <w:szCs w:val="22"/>
              </w:rPr>
              <w:t>-</w:t>
            </w:r>
            <w:r w:rsidR="008526EE" w:rsidRPr="00D56CA7">
              <w:rPr>
                <w:b/>
                <w:sz w:val="22"/>
                <w:szCs w:val="22"/>
              </w:rPr>
              <w:t>Grave:</w:t>
            </w:r>
            <w:r w:rsidR="008526EE" w:rsidRPr="00D56CA7">
              <w:rPr>
                <w:sz w:val="22"/>
                <w:szCs w:val="22"/>
              </w:rPr>
              <w:t xml:space="preserve"> PaO2/FiO2 &lt;100mmHg</w:t>
            </w:r>
          </w:p>
          <w:p w:rsidR="008526EE" w:rsidRPr="00D56CA7" w:rsidRDefault="008526EE" w:rsidP="008526EE">
            <w:pPr>
              <w:rPr>
                <w:sz w:val="22"/>
                <w:szCs w:val="22"/>
              </w:rPr>
            </w:pPr>
            <w:r w:rsidRPr="00D56CA7">
              <w:rPr>
                <w:sz w:val="22"/>
                <w:szCs w:val="22"/>
              </w:rPr>
              <w:t>Si PaO2 no disponible SaO2/FiO2 &lt;315</w:t>
            </w:r>
          </w:p>
        </w:tc>
      </w:tr>
      <w:tr w:rsidR="009E151E" w:rsidTr="00D56CA7">
        <w:tc>
          <w:tcPr>
            <w:tcW w:w="2802" w:type="dxa"/>
            <w:shd w:val="clear" w:color="auto" w:fill="auto"/>
          </w:tcPr>
          <w:p w:rsidR="009E151E" w:rsidRPr="00D56CA7" w:rsidRDefault="008526EE" w:rsidP="00A00697">
            <w:pPr>
              <w:rPr>
                <w:sz w:val="22"/>
                <w:szCs w:val="22"/>
              </w:rPr>
            </w:pPr>
            <w:r w:rsidRPr="00D56CA7">
              <w:rPr>
                <w:sz w:val="22"/>
                <w:szCs w:val="22"/>
              </w:rPr>
              <w:lastRenderedPageBreak/>
              <w:t>Sepsis</w:t>
            </w:r>
          </w:p>
        </w:tc>
        <w:tc>
          <w:tcPr>
            <w:tcW w:w="7748" w:type="dxa"/>
            <w:shd w:val="clear" w:color="auto" w:fill="auto"/>
          </w:tcPr>
          <w:p w:rsidR="009E151E" w:rsidRPr="00D56CA7" w:rsidRDefault="00963238" w:rsidP="00A00697">
            <w:pPr>
              <w:rPr>
                <w:sz w:val="22"/>
                <w:szCs w:val="22"/>
              </w:rPr>
            </w:pPr>
            <w:r w:rsidRPr="00D56CA7">
              <w:rPr>
                <w:sz w:val="22"/>
                <w:szCs w:val="22"/>
              </w:rPr>
              <w:t xml:space="preserve">Disfunción orgánica y cambio </w:t>
            </w:r>
            <w:proofErr w:type="gramStart"/>
            <w:r w:rsidRPr="00D56CA7">
              <w:rPr>
                <w:sz w:val="22"/>
                <w:szCs w:val="22"/>
              </w:rPr>
              <w:t>agudo  en</w:t>
            </w:r>
            <w:proofErr w:type="gramEnd"/>
            <w:r w:rsidRPr="00D56CA7">
              <w:rPr>
                <w:sz w:val="22"/>
                <w:szCs w:val="22"/>
              </w:rPr>
              <w:t xml:space="preserve"> la Escala de </w:t>
            </w:r>
            <w:proofErr w:type="spellStart"/>
            <w:r w:rsidRPr="00D56CA7">
              <w:rPr>
                <w:sz w:val="22"/>
                <w:szCs w:val="22"/>
              </w:rPr>
              <w:t>Sofa</w:t>
            </w:r>
            <w:proofErr w:type="spellEnd"/>
            <w:r w:rsidRPr="00D56CA7">
              <w:rPr>
                <w:sz w:val="22"/>
                <w:szCs w:val="22"/>
              </w:rPr>
              <w:t xml:space="preserve"> &gt; 2 puntos.</w:t>
            </w:r>
          </w:p>
          <w:p w:rsidR="00963238" w:rsidRPr="00D56CA7" w:rsidRDefault="00963238" w:rsidP="00A00697">
            <w:pPr>
              <w:rPr>
                <w:sz w:val="22"/>
                <w:szCs w:val="22"/>
              </w:rPr>
            </w:pPr>
            <w:r w:rsidRPr="00D56CA7">
              <w:rPr>
                <w:sz w:val="22"/>
                <w:szCs w:val="22"/>
              </w:rPr>
              <w:t xml:space="preserve">Un </w:t>
            </w:r>
            <w:proofErr w:type="spellStart"/>
            <w:r w:rsidRPr="00D56CA7">
              <w:rPr>
                <w:sz w:val="22"/>
                <w:szCs w:val="22"/>
              </w:rPr>
              <w:t>quick</w:t>
            </w:r>
            <w:proofErr w:type="spellEnd"/>
            <w:r w:rsidRPr="00D56CA7">
              <w:rPr>
                <w:sz w:val="22"/>
                <w:szCs w:val="22"/>
              </w:rPr>
              <w:t xml:space="preserve"> </w:t>
            </w:r>
            <w:proofErr w:type="gramStart"/>
            <w:r w:rsidRPr="00D56CA7">
              <w:rPr>
                <w:sz w:val="22"/>
                <w:szCs w:val="22"/>
              </w:rPr>
              <w:t>SOFA  con</w:t>
            </w:r>
            <w:proofErr w:type="gramEnd"/>
            <w:r w:rsidRPr="00D56CA7">
              <w:rPr>
                <w:sz w:val="22"/>
                <w:szCs w:val="22"/>
              </w:rPr>
              <w:t xml:space="preserve"> </w:t>
            </w:r>
            <w:r w:rsidRPr="00D56CA7">
              <w:rPr>
                <w:b/>
                <w:sz w:val="22"/>
                <w:szCs w:val="22"/>
              </w:rPr>
              <w:t>dos</w:t>
            </w:r>
            <w:r w:rsidRPr="00D56CA7">
              <w:rPr>
                <w:sz w:val="22"/>
                <w:szCs w:val="22"/>
              </w:rPr>
              <w:t xml:space="preserve"> de las siguientes  tres variables:</w:t>
            </w:r>
          </w:p>
          <w:p w:rsidR="00963238" w:rsidRPr="00D56CA7" w:rsidRDefault="00963238" w:rsidP="00A00697">
            <w:pPr>
              <w:rPr>
                <w:sz w:val="22"/>
                <w:szCs w:val="22"/>
              </w:rPr>
            </w:pPr>
            <w:r w:rsidRPr="00D56CA7">
              <w:rPr>
                <w:sz w:val="22"/>
                <w:szCs w:val="22"/>
              </w:rPr>
              <w:t>Glasgow &lt;13</w:t>
            </w:r>
          </w:p>
          <w:p w:rsidR="00963238" w:rsidRPr="00D56CA7" w:rsidRDefault="00963238" w:rsidP="00A00697">
            <w:pPr>
              <w:rPr>
                <w:sz w:val="22"/>
                <w:szCs w:val="22"/>
              </w:rPr>
            </w:pPr>
            <w:r w:rsidRPr="00D56CA7">
              <w:rPr>
                <w:sz w:val="22"/>
                <w:szCs w:val="22"/>
              </w:rPr>
              <w:t xml:space="preserve">Presión sistólica &lt;100 </w:t>
            </w:r>
            <w:proofErr w:type="spellStart"/>
            <w:r w:rsidRPr="00D56CA7">
              <w:rPr>
                <w:sz w:val="22"/>
                <w:szCs w:val="22"/>
              </w:rPr>
              <w:t>mmHg</w:t>
            </w:r>
            <w:proofErr w:type="spellEnd"/>
          </w:p>
          <w:p w:rsidR="00963238" w:rsidRPr="00D56CA7" w:rsidRDefault="00963238" w:rsidP="00A00697">
            <w:pPr>
              <w:rPr>
                <w:sz w:val="22"/>
                <w:szCs w:val="22"/>
              </w:rPr>
            </w:pPr>
            <w:r w:rsidRPr="00D56CA7">
              <w:rPr>
                <w:sz w:val="22"/>
                <w:szCs w:val="22"/>
              </w:rPr>
              <w:t>Frecuencia respiratoria &gt;22 rpm.</w:t>
            </w:r>
          </w:p>
          <w:p w:rsidR="00963238" w:rsidRPr="00D56CA7" w:rsidRDefault="00963238" w:rsidP="00A00697">
            <w:pPr>
              <w:rPr>
                <w:sz w:val="22"/>
                <w:szCs w:val="22"/>
              </w:rPr>
            </w:pPr>
          </w:p>
          <w:p w:rsidR="00963238" w:rsidRPr="00D56CA7" w:rsidRDefault="00963238" w:rsidP="00A00697">
            <w:pPr>
              <w:rPr>
                <w:sz w:val="22"/>
                <w:szCs w:val="22"/>
              </w:rPr>
            </w:pPr>
            <w:r w:rsidRPr="00D56CA7">
              <w:rPr>
                <w:sz w:val="22"/>
                <w:szCs w:val="22"/>
              </w:rPr>
              <w:t xml:space="preserve">La insuficiencia </w:t>
            </w:r>
            <w:proofErr w:type="spellStart"/>
            <w:r w:rsidRPr="00D56CA7">
              <w:rPr>
                <w:sz w:val="22"/>
                <w:szCs w:val="22"/>
              </w:rPr>
              <w:t>organica</w:t>
            </w:r>
            <w:proofErr w:type="spellEnd"/>
            <w:r w:rsidRPr="00D56CA7">
              <w:rPr>
                <w:sz w:val="22"/>
                <w:szCs w:val="22"/>
              </w:rPr>
              <w:t xml:space="preserve"> puede manifestarse como:</w:t>
            </w:r>
          </w:p>
          <w:p w:rsidR="00963238" w:rsidRPr="00D56CA7" w:rsidRDefault="00963238" w:rsidP="00A00697">
            <w:pPr>
              <w:rPr>
                <w:sz w:val="22"/>
                <w:szCs w:val="22"/>
              </w:rPr>
            </w:pPr>
            <w:r w:rsidRPr="00D56CA7">
              <w:rPr>
                <w:sz w:val="22"/>
                <w:szCs w:val="22"/>
              </w:rPr>
              <w:t xml:space="preserve">-Estado </w:t>
            </w:r>
            <w:proofErr w:type="spellStart"/>
            <w:r w:rsidRPr="00D56CA7">
              <w:rPr>
                <w:sz w:val="22"/>
                <w:szCs w:val="22"/>
              </w:rPr>
              <w:t>confusional</w:t>
            </w:r>
            <w:proofErr w:type="spellEnd"/>
            <w:r w:rsidRPr="00D56CA7">
              <w:rPr>
                <w:sz w:val="22"/>
                <w:szCs w:val="22"/>
              </w:rPr>
              <w:t xml:space="preserve"> agudo</w:t>
            </w:r>
          </w:p>
          <w:p w:rsidR="00963238" w:rsidRPr="00D56CA7" w:rsidRDefault="00963238" w:rsidP="00A00697">
            <w:pPr>
              <w:rPr>
                <w:sz w:val="22"/>
                <w:szCs w:val="22"/>
              </w:rPr>
            </w:pPr>
            <w:r w:rsidRPr="00D56CA7">
              <w:rPr>
                <w:sz w:val="22"/>
                <w:szCs w:val="22"/>
              </w:rPr>
              <w:t>-Insuficiencia respiratoria</w:t>
            </w:r>
          </w:p>
          <w:p w:rsidR="00963238" w:rsidRPr="00D56CA7" w:rsidRDefault="00963238" w:rsidP="00A00697">
            <w:pPr>
              <w:rPr>
                <w:sz w:val="22"/>
                <w:szCs w:val="22"/>
              </w:rPr>
            </w:pPr>
            <w:r w:rsidRPr="00D56CA7">
              <w:rPr>
                <w:sz w:val="22"/>
                <w:szCs w:val="22"/>
              </w:rPr>
              <w:t>-</w:t>
            </w:r>
            <w:r w:rsidR="007649AC" w:rsidRPr="00D56CA7">
              <w:rPr>
                <w:sz w:val="22"/>
                <w:szCs w:val="22"/>
              </w:rPr>
              <w:t>Reducción</w:t>
            </w:r>
            <w:r w:rsidRPr="00D56CA7">
              <w:rPr>
                <w:sz w:val="22"/>
                <w:szCs w:val="22"/>
              </w:rPr>
              <w:t xml:space="preserve"> de vol. De diuresis</w:t>
            </w:r>
          </w:p>
          <w:p w:rsidR="00963238" w:rsidRPr="00D56CA7" w:rsidRDefault="00963238" w:rsidP="00A00697">
            <w:pPr>
              <w:rPr>
                <w:sz w:val="22"/>
                <w:szCs w:val="22"/>
              </w:rPr>
            </w:pPr>
            <w:r w:rsidRPr="00D56CA7">
              <w:rPr>
                <w:sz w:val="22"/>
                <w:szCs w:val="22"/>
              </w:rPr>
              <w:t>-Taquicardia</w:t>
            </w:r>
          </w:p>
          <w:p w:rsidR="00963238" w:rsidRPr="00D56CA7" w:rsidRDefault="007649AC" w:rsidP="00A00697">
            <w:pPr>
              <w:rPr>
                <w:sz w:val="22"/>
                <w:szCs w:val="22"/>
              </w:rPr>
            </w:pPr>
            <w:r w:rsidRPr="00D56CA7">
              <w:rPr>
                <w:sz w:val="22"/>
                <w:szCs w:val="22"/>
              </w:rPr>
              <w:t>-</w:t>
            </w:r>
            <w:proofErr w:type="spellStart"/>
            <w:r w:rsidRPr="00D56CA7">
              <w:rPr>
                <w:sz w:val="22"/>
                <w:szCs w:val="22"/>
              </w:rPr>
              <w:t>Coagulopatí</w:t>
            </w:r>
            <w:r w:rsidR="00963238" w:rsidRPr="00D56CA7">
              <w:rPr>
                <w:sz w:val="22"/>
                <w:szCs w:val="22"/>
              </w:rPr>
              <w:t>a</w:t>
            </w:r>
            <w:proofErr w:type="spellEnd"/>
          </w:p>
          <w:p w:rsidR="00963238" w:rsidRPr="00D56CA7" w:rsidRDefault="00963238" w:rsidP="00A00697">
            <w:pPr>
              <w:rPr>
                <w:sz w:val="22"/>
                <w:szCs w:val="22"/>
              </w:rPr>
            </w:pPr>
            <w:r w:rsidRPr="00D56CA7">
              <w:rPr>
                <w:sz w:val="22"/>
                <w:szCs w:val="22"/>
              </w:rPr>
              <w:t xml:space="preserve">-Acidosis </w:t>
            </w:r>
            <w:r w:rsidR="007649AC" w:rsidRPr="00D56CA7">
              <w:rPr>
                <w:sz w:val="22"/>
                <w:szCs w:val="22"/>
              </w:rPr>
              <w:t>metabólica</w:t>
            </w:r>
          </w:p>
          <w:p w:rsidR="00963238" w:rsidRPr="00D56CA7" w:rsidRDefault="00963238" w:rsidP="00A00697">
            <w:pPr>
              <w:rPr>
                <w:sz w:val="22"/>
                <w:szCs w:val="22"/>
              </w:rPr>
            </w:pPr>
            <w:r w:rsidRPr="00D56CA7">
              <w:rPr>
                <w:sz w:val="22"/>
                <w:szCs w:val="22"/>
              </w:rPr>
              <w:t>-Elevación del lactato</w:t>
            </w:r>
          </w:p>
        </w:tc>
      </w:tr>
      <w:tr w:rsidR="009E151E" w:rsidTr="00D56CA7">
        <w:tc>
          <w:tcPr>
            <w:tcW w:w="2802" w:type="dxa"/>
            <w:shd w:val="clear" w:color="auto" w:fill="auto"/>
          </w:tcPr>
          <w:p w:rsidR="009E151E" w:rsidRPr="00D56CA7" w:rsidRDefault="00963238" w:rsidP="00A00697">
            <w:pPr>
              <w:rPr>
                <w:sz w:val="22"/>
                <w:szCs w:val="22"/>
              </w:rPr>
            </w:pPr>
            <w:r w:rsidRPr="00D56CA7">
              <w:rPr>
                <w:sz w:val="22"/>
                <w:szCs w:val="22"/>
              </w:rPr>
              <w:t>Shock séptico</w:t>
            </w:r>
          </w:p>
        </w:tc>
        <w:tc>
          <w:tcPr>
            <w:tcW w:w="7748" w:type="dxa"/>
            <w:shd w:val="clear" w:color="auto" w:fill="auto"/>
          </w:tcPr>
          <w:p w:rsidR="009E151E" w:rsidRPr="00D56CA7" w:rsidRDefault="007649AC" w:rsidP="00A00697">
            <w:pPr>
              <w:rPr>
                <w:sz w:val="22"/>
                <w:szCs w:val="22"/>
              </w:rPr>
            </w:pPr>
            <w:r w:rsidRPr="00D56CA7">
              <w:rPr>
                <w:sz w:val="22"/>
                <w:szCs w:val="22"/>
              </w:rPr>
              <w:t>Hipotensión</w:t>
            </w:r>
            <w:r w:rsidR="00963238" w:rsidRPr="00D56CA7">
              <w:rPr>
                <w:sz w:val="22"/>
                <w:szCs w:val="22"/>
              </w:rPr>
              <w:t xml:space="preserve"> arterial que persiste tras volumen de resucitación y que requiere </w:t>
            </w:r>
            <w:proofErr w:type="spellStart"/>
            <w:r w:rsidR="00963238" w:rsidRPr="00D56CA7">
              <w:rPr>
                <w:sz w:val="22"/>
                <w:szCs w:val="22"/>
              </w:rPr>
              <w:t>vasopresores</w:t>
            </w:r>
            <w:proofErr w:type="spellEnd"/>
            <w:r w:rsidR="00963238" w:rsidRPr="00D56CA7">
              <w:rPr>
                <w:sz w:val="22"/>
                <w:szCs w:val="22"/>
              </w:rPr>
              <w:t xml:space="preserve"> para mantener PAM &gt;65</w:t>
            </w:r>
            <w:r w:rsidRPr="00D56CA7">
              <w:rPr>
                <w:sz w:val="22"/>
                <w:szCs w:val="22"/>
              </w:rPr>
              <w:t xml:space="preserve"> </w:t>
            </w:r>
            <w:proofErr w:type="spellStart"/>
            <w:r w:rsidRPr="00D56CA7">
              <w:rPr>
                <w:sz w:val="22"/>
                <w:szCs w:val="22"/>
              </w:rPr>
              <w:t>mmHg</w:t>
            </w:r>
            <w:proofErr w:type="spellEnd"/>
            <w:r w:rsidRPr="00D56CA7">
              <w:rPr>
                <w:sz w:val="22"/>
                <w:szCs w:val="22"/>
              </w:rPr>
              <w:t xml:space="preserve"> y lactato &gt;2mmol/L (18 mg/dl)</w:t>
            </w:r>
            <w:r w:rsidR="002029A0" w:rsidRPr="00D56CA7">
              <w:rPr>
                <w:sz w:val="22"/>
                <w:szCs w:val="22"/>
              </w:rPr>
              <w:t xml:space="preserve"> </w:t>
            </w:r>
            <w:r w:rsidRPr="00D56CA7">
              <w:rPr>
                <w:sz w:val="22"/>
                <w:szCs w:val="22"/>
              </w:rPr>
              <w:t>en ausencia de hipovolemia</w:t>
            </w:r>
            <w:r w:rsidR="002029A0" w:rsidRPr="00D56CA7">
              <w:rPr>
                <w:sz w:val="22"/>
                <w:szCs w:val="22"/>
              </w:rPr>
              <w:t xml:space="preserve"> (si no hay lactato, vigilar </w:t>
            </w:r>
            <w:r w:rsidR="00C2685A" w:rsidRPr="00D56CA7">
              <w:rPr>
                <w:sz w:val="22"/>
                <w:szCs w:val="22"/>
              </w:rPr>
              <w:t>hipoperfusión</w:t>
            </w:r>
            <w:r w:rsidR="002029A0" w:rsidRPr="00D56CA7">
              <w:rPr>
                <w:sz w:val="22"/>
                <w:szCs w:val="22"/>
              </w:rPr>
              <w:t>)</w:t>
            </w:r>
          </w:p>
        </w:tc>
      </w:tr>
    </w:tbl>
    <w:p w:rsidR="00A00697" w:rsidRDefault="00A00697" w:rsidP="00A00697"/>
    <w:p w:rsidR="007649AC" w:rsidRPr="0049611F" w:rsidRDefault="00333EE5" w:rsidP="006D0337">
      <w:pPr>
        <w:jc w:val="center"/>
        <w:rPr>
          <w:sz w:val="20"/>
          <w:szCs w:val="20"/>
        </w:rPr>
      </w:pPr>
      <w:r w:rsidRPr="0049611F">
        <w:rPr>
          <w:sz w:val="20"/>
          <w:szCs w:val="20"/>
        </w:rPr>
        <w:t>Tabla 1</w:t>
      </w:r>
    </w:p>
    <w:p w:rsidR="009575B9" w:rsidRDefault="009575B9" w:rsidP="00A13968"/>
    <w:p w:rsidR="006D0337" w:rsidRPr="00582CB0" w:rsidRDefault="006D0337" w:rsidP="008B0232">
      <w:pPr>
        <w:pBdr>
          <w:top w:val="single" w:sz="4" w:space="1" w:color="auto"/>
          <w:left w:val="single" w:sz="4" w:space="4" w:color="auto"/>
          <w:bottom w:val="single" w:sz="4" w:space="1" w:color="auto"/>
          <w:right w:val="single" w:sz="4" w:space="4" w:color="auto"/>
        </w:pBdr>
        <w:rPr>
          <w:b/>
          <w:bCs/>
          <w:color w:val="FF0000"/>
        </w:rPr>
      </w:pPr>
      <w:r w:rsidRPr="00582CB0">
        <w:rPr>
          <w:b/>
          <w:bCs/>
          <w:color w:val="FF0000"/>
        </w:rPr>
        <w:t>Detección temprana de SDRA/ALI</w:t>
      </w:r>
    </w:p>
    <w:p w:rsidR="008B0232" w:rsidRDefault="008B0232" w:rsidP="006D0337"/>
    <w:p w:rsidR="006D0337" w:rsidRDefault="006D0337" w:rsidP="006D0337">
      <w:r w:rsidRPr="003A4F0F">
        <w:t xml:space="preserve">En el caso de emergencias </w:t>
      </w:r>
      <w:proofErr w:type="spellStart"/>
      <w:r w:rsidRPr="003A4F0F">
        <w:t>extrahospitalarias</w:t>
      </w:r>
      <w:proofErr w:type="spellEnd"/>
      <w:r w:rsidRPr="003A4F0F">
        <w:t xml:space="preserve"> </w:t>
      </w:r>
      <w:r w:rsidR="00C2685A">
        <w:t>(</w:t>
      </w:r>
      <w:r w:rsidRPr="003A4F0F">
        <w:t>al carecer de gasometría arterial</w:t>
      </w:r>
      <w:r w:rsidR="00C2685A">
        <w:t>)</w:t>
      </w:r>
      <w:r w:rsidRPr="003A4F0F">
        <w:t xml:space="preserve">, puede buscarse el equivalente </w:t>
      </w:r>
      <w:proofErr w:type="gramStart"/>
      <w:r w:rsidRPr="003A4F0F">
        <w:t xml:space="preserve">de </w:t>
      </w:r>
      <w:r w:rsidR="00582CB0">
        <w:t xml:space="preserve"> </w:t>
      </w:r>
      <w:proofErr w:type="spellStart"/>
      <w:r w:rsidRPr="003A4F0F">
        <w:t>PaFi</w:t>
      </w:r>
      <w:proofErr w:type="spellEnd"/>
      <w:proofErr w:type="gramEnd"/>
      <w:r w:rsidRPr="003A4F0F">
        <w:t xml:space="preserve">  </w:t>
      </w:r>
      <w:r>
        <w:t>(</w:t>
      </w:r>
      <w:r w:rsidRPr="003A4F0F">
        <w:t>PaO2/ FiO2</w:t>
      </w:r>
      <w:r>
        <w:t>)</w:t>
      </w:r>
      <w:r w:rsidRPr="003A4F0F">
        <w:t xml:space="preserve"> </w:t>
      </w:r>
      <w:r>
        <w:t xml:space="preserve"> </w:t>
      </w:r>
      <w:r w:rsidRPr="003A4F0F">
        <w:t xml:space="preserve">en  </w:t>
      </w:r>
      <w:proofErr w:type="spellStart"/>
      <w:r>
        <w:t>SaFi</w:t>
      </w:r>
      <w:proofErr w:type="spellEnd"/>
      <w:r>
        <w:t xml:space="preserve"> (</w:t>
      </w:r>
      <w:r w:rsidRPr="003A4F0F">
        <w:t>SaO2/ FiO2</w:t>
      </w:r>
      <w:r>
        <w:t>)</w:t>
      </w:r>
      <w:r w:rsidRPr="003A4F0F">
        <w:t xml:space="preserve"> para lo que solo necesitamos la saturación de oxígeno y FiO2.</w:t>
      </w:r>
      <w:r>
        <w:t xml:space="preserve"> </w:t>
      </w:r>
      <w:r w:rsidR="00582CB0">
        <w:t xml:space="preserve"> En el Servicio de Urgencias pedimos gasometría arterial </w:t>
      </w:r>
      <w:proofErr w:type="gramStart"/>
      <w:r w:rsidR="00582CB0">
        <w:t>y  calculamos</w:t>
      </w:r>
      <w:proofErr w:type="gramEnd"/>
      <w:r w:rsidR="00582CB0">
        <w:t xml:space="preserve"> el </w:t>
      </w:r>
      <w:proofErr w:type="spellStart"/>
      <w:r w:rsidR="00582CB0">
        <w:t>PaFi</w:t>
      </w:r>
      <w:proofErr w:type="spellEnd"/>
      <w:r w:rsidR="00582CB0">
        <w:t xml:space="preserve">. </w:t>
      </w:r>
      <w:r w:rsidR="00C2685A">
        <w:t xml:space="preserve"> </w:t>
      </w:r>
      <w:r w:rsidR="00582CB0">
        <w:t xml:space="preserve">Haciendo este </w:t>
      </w:r>
      <w:r w:rsidR="00C2685A">
        <w:t>cálculo</w:t>
      </w:r>
      <w:r w:rsidR="00582CB0">
        <w:t xml:space="preserve"> no es necesario dejar al paciente sin </w:t>
      </w:r>
      <w:r w:rsidR="00C2685A">
        <w:t>oxígeno</w:t>
      </w:r>
      <w:r w:rsidR="00582CB0">
        <w:t xml:space="preserve"> a la espera </w:t>
      </w:r>
      <w:proofErr w:type="gramStart"/>
      <w:r w:rsidR="00582CB0">
        <w:t>de  hacer</w:t>
      </w:r>
      <w:proofErr w:type="gramEnd"/>
      <w:r w:rsidR="00582CB0">
        <w:t xml:space="preserve"> gasometría </w:t>
      </w:r>
      <w:r w:rsidR="00C2685A">
        <w:t>basal.</w:t>
      </w:r>
    </w:p>
    <w:p w:rsidR="00874119" w:rsidRDefault="00874119" w:rsidP="006D0337"/>
    <w:p w:rsidR="006D0337" w:rsidRDefault="006D0337" w:rsidP="006D0337">
      <w:proofErr w:type="spellStart"/>
      <w:r>
        <w:t>Pafi</w:t>
      </w:r>
      <w:proofErr w:type="spellEnd"/>
      <w:r>
        <w:t xml:space="preserve"> = (No. de litros de O2 multiplicado por cuatro) y se suman 20</w:t>
      </w:r>
    </w:p>
    <w:p w:rsidR="006D0337" w:rsidRPr="008B0232" w:rsidRDefault="006D0337" w:rsidP="006D0337">
      <w:pPr>
        <w:rPr>
          <w:lang w:val="es-ES_tradnl"/>
        </w:rPr>
      </w:pPr>
      <w:proofErr w:type="spellStart"/>
      <w:r w:rsidRPr="00610910">
        <w:rPr>
          <w:lang w:val="es-ES_tradnl"/>
        </w:rPr>
        <w:t>Safi</w:t>
      </w:r>
      <w:proofErr w:type="spellEnd"/>
      <w:r w:rsidRPr="00610910">
        <w:rPr>
          <w:lang w:val="es-ES_tradnl"/>
        </w:rPr>
        <w:t xml:space="preserve">= </w:t>
      </w:r>
      <w:proofErr w:type="spellStart"/>
      <w:r w:rsidRPr="00610910">
        <w:rPr>
          <w:lang w:val="es-ES_tradnl"/>
        </w:rPr>
        <w:t>Sat</w:t>
      </w:r>
      <w:proofErr w:type="spellEnd"/>
      <w:r w:rsidRPr="00610910">
        <w:rPr>
          <w:lang w:val="es-ES_tradnl"/>
        </w:rPr>
        <w:t xml:space="preserve"> de Oxigeno dividid</w:t>
      </w:r>
      <w:r w:rsidR="00874119">
        <w:rPr>
          <w:lang w:val="es-ES_tradnl"/>
        </w:rPr>
        <w:t>o entre la FiO2 en decimales (</w:t>
      </w:r>
      <w:r>
        <w:rPr>
          <w:lang w:val="es-ES_tradnl"/>
        </w:rPr>
        <w:t>no en porcentaje</w:t>
      </w:r>
      <w:r w:rsidR="00874119">
        <w:rPr>
          <w:lang w:val="es-ES_tradnl"/>
        </w:rPr>
        <w:t>)</w:t>
      </w:r>
    </w:p>
    <w:p w:rsidR="006D0337" w:rsidRDefault="006D0337" w:rsidP="006D0337">
      <w:pPr>
        <w:rPr>
          <w:sz w:val="20"/>
          <w:szCs w:val="20"/>
        </w:rPr>
      </w:pPr>
      <w:r w:rsidRPr="00D27285">
        <w:t xml:space="preserve">                         </w:t>
      </w:r>
    </w:p>
    <w:p w:rsidR="00935EAA" w:rsidRDefault="00C2040F" w:rsidP="00D56CA7">
      <w:r>
        <w:rPr>
          <w:noProof/>
          <w:sz w:val="20"/>
          <w:szCs w:val="20"/>
        </w:rPr>
        <w:drawing>
          <wp:inline distT="0" distB="0" distL="0" distR="0">
            <wp:extent cx="2238375" cy="2409825"/>
            <wp:effectExtent l="0" t="0" r="9525"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409825"/>
                    </a:xfrm>
                    <a:prstGeom prst="rect">
                      <a:avLst/>
                    </a:prstGeom>
                    <a:noFill/>
                    <a:ln>
                      <a:noFill/>
                    </a:ln>
                  </pic:spPr>
                </pic:pic>
              </a:graphicData>
            </a:graphic>
          </wp:inline>
        </w:drawing>
      </w:r>
      <w:r>
        <w:rPr>
          <w:noProof/>
        </w:rPr>
        <w:drawing>
          <wp:inline distT="0" distB="0" distL="0" distR="0">
            <wp:extent cx="4305300" cy="2905125"/>
            <wp:effectExtent l="0" t="0" r="0" b="9525"/>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2905125"/>
                    </a:xfrm>
                    <a:prstGeom prst="rect">
                      <a:avLst/>
                    </a:prstGeom>
                    <a:noFill/>
                    <a:ln>
                      <a:noFill/>
                    </a:ln>
                  </pic:spPr>
                </pic:pic>
              </a:graphicData>
            </a:graphic>
          </wp:inline>
        </w:drawing>
      </w:r>
    </w:p>
    <w:p w:rsidR="00D56CA7" w:rsidRPr="00D56CA7" w:rsidRDefault="00D56CA7" w:rsidP="00D56CA7">
      <w:pPr>
        <w:rPr>
          <w:sz w:val="20"/>
          <w:szCs w:val="20"/>
        </w:rPr>
      </w:pPr>
      <w:r>
        <w:rPr>
          <w:sz w:val="20"/>
          <w:szCs w:val="20"/>
        </w:rPr>
        <w:t xml:space="preserve">                                </w:t>
      </w:r>
      <w:r w:rsidRPr="00D56CA7">
        <w:rPr>
          <w:sz w:val="20"/>
          <w:szCs w:val="20"/>
        </w:rPr>
        <w:t>Tabla 2</w:t>
      </w:r>
    </w:p>
    <w:p w:rsidR="00D56CA7" w:rsidRPr="0049611F" w:rsidRDefault="00D56CA7" w:rsidP="00D56CA7">
      <w:pPr>
        <w:jc w:val="center"/>
        <w:rPr>
          <w:sz w:val="20"/>
          <w:szCs w:val="20"/>
        </w:rPr>
      </w:pPr>
      <w:r>
        <w:rPr>
          <w:sz w:val="20"/>
          <w:szCs w:val="20"/>
        </w:rPr>
        <w:t xml:space="preserve">                                                                                Tabla 3</w:t>
      </w:r>
    </w:p>
    <w:p w:rsidR="004C06CF" w:rsidRPr="00C2685A" w:rsidRDefault="004C06CF" w:rsidP="001D606B">
      <w:pPr>
        <w:rPr>
          <w:sz w:val="20"/>
          <w:szCs w:val="20"/>
        </w:rPr>
      </w:pPr>
    </w:p>
    <w:p w:rsidR="006D0337" w:rsidRPr="008F4298" w:rsidRDefault="00935EAA" w:rsidP="008F4298">
      <w:pPr>
        <w:rPr>
          <w:b/>
          <w:bCs/>
          <w:color w:val="FF0000"/>
        </w:rPr>
      </w:pPr>
      <w:r w:rsidRPr="008F4298">
        <w:rPr>
          <w:b/>
          <w:bCs/>
          <w:color w:val="FF0000"/>
        </w:rPr>
        <w:lastRenderedPageBreak/>
        <w:t xml:space="preserve">Resultados </w:t>
      </w:r>
      <w:proofErr w:type="spellStart"/>
      <w:r w:rsidRPr="008F4298">
        <w:rPr>
          <w:b/>
          <w:bCs/>
          <w:color w:val="FF0000"/>
        </w:rPr>
        <w:t>SaFi</w:t>
      </w:r>
      <w:proofErr w:type="spellEnd"/>
      <w:r w:rsidRPr="008F4298">
        <w:rPr>
          <w:b/>
          <w:bCs/>
          <w:color w:val="FF0000"/>
        </w:rPr>
        <w:t xml:space="preserve"> y </w:t>
      </w:r>
      <w:proofErr w:type="spellStart"/>
      <w:r w:rsidRPr="008F4298">
        <w:rPr>
          <w:b/>
          <w:bCs/>
          <w:color w:val="FF0000"/>
        </w:rPr>
        <w:t>PaFi</w:t>
      </w:r>
      <w:proofErr w:type="spellEnd"/>
    </w:p>
    <w:p w:rsidR="00935EAA" w:rsidRDefault="00935EAA" w:rsidP="006D0337">
      <w:pPr>
        <w:rPr>
          <w:b/>
          <w:bCs/>
        </w:rPr>
      </w:pPr>
    </w:p>
    <w:p w:rsidR="006D0337" w:rsidRPr="00754B32" w:rsidRDefault="006D0337" w:rsidP="006D0337">
      <w:pPr>
        <w:pBdr>
          <w:top w:val="single" w:sz="4" w:space="1" w:color="auto"/>
          <w:left w:val="single" w:sz="4" w:space="4" w:color="auto"/>
          <w:bottom w:val="single" w:sz="4" w:space="1" w:color="auto"/>
          <w:right w:val="single" w:sz="4" w:space="4" w:color="auto"/>
          <w:between w:val="single" w:sz="4" w:space="1" w:color="auto"/>
          <w:bar w:val="single" w:sz="4" w:color="auto"/>
        </w:pBdr>
        <w:rPr>
          <w:b/>
          <w:bCs/>
          <w:lang w:val="es-ES_tradnl"/>
        </w:rPr>
      </w:pPr>
      <w:r w:rsidRPr="00754B32">
        <w:rPr>
          <w:b/>
          <w:bCs/>
          <w:lang w:val="es-ES_tradnl"/>
        </w:rPr>
        <w:t>VMNI (</w:t>
      </w:r>
      <w:proofErr w:type="spellStart"/>
      <w:r w:rsidRPr="00754B32">
        <w:rPr>
          <w:b/>
          <w:bCs/>
          <w:lang w:val="es-ES_tradnl"/>
        </w:rPr>
        <w:t>Ventilacion</w:t>
      </w:r>
      <w:proofErr w:type="spellEnd"/>
      <w:r w:rsidRPr="00754B32">
        <w:rPr>
          <w:b/>
          <w:bCs/>
          <w:lang w:val="es-ES_tradnl"/>
        </w:rPr>
        <w:t xml:space="preserve"> </w:t>
      </w:r>
      <w:proofErr w:type="spellStart"/>
      <w:r w:rsidRPr="00754B32">
        <w:rPr>
          <w:b/>
          <w:bCs/>
          <w:lang w:val="es-ES_tradnl"/>
        </w:rPr>
        <w:t>mecanica</w:t>
      </w:r>
      <w:proofErr w:type="spellEnd"/>
      <w:r w:rsidRPr="00754B32">
        <w:rPr>
          <w:b/>
          <w:bCs/>
          <w:lang w:val="es-ES_tradnl"/>
        </w:rPr>
        <w:t xml:space="preserve"> no i</w:t>
      </w:r>
      <w:r>
        <w:rPr>
          <w:b/>
          <w:bCs/>
          <w:lang w:val="es-ES_tradnl"/>
        </w:rPr>
        <w:t>nvasiva) NO recomendada por alto riesgo.</w:t>
      </w:r>
    </w:p>
    <w:p w:rsidR="006D0337" w:rsidRPr="00754B32" w:rsidRDefault="006D0337" w:rsidP="006D0337">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lang w:val="es-ES_tradnl"/>
        </w:rPr>
      </w:pPr>
      <w:r w:rsidRPr="00754B32">
        <w:rPr>
          <w:lang w:val="es-ES_tradnl"/>
        </w:rPr>
        <w:t xml:space="preserve">FR </w:t>
      </w:r>
      <w:r w:rsidRPr="00754B32">
        <w:rPr>
          <w:sz w:val="22"/>
          <w:szCs w:val="22"/>
          <w:lang w:val="es-ES_tradnl"/>
        </w:rPr>
        <w:t>&gt;25</w:t>
      </w:r>
    </w:p>
    <w:p w:rsidR="006D0337" w:rsidRPr="00754B32" w:rsidRDefault="006D0337" w:rsidP="006D0337">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lang w:val="es-ES_tradnl"/>
        </w:rPr>
      </w:pPr>
      <w:proofErr w:type="spellStart"/>
      <w:proofErr w:type="gramStart"/>
      <w:r w:rsidRPr="00754B32">
        <w:rPr>
          <w:sz w:val="22"/>
          <w:szCs w:val="22"/>
          <w:lang w:val="es-ES_tradnl"/>
        </w:rPr>
        <w:t>SaFi</w:t>
      </w:r>
      <w:proofErr w:type="spellEnd"/>
      <w:r w:rsidRPr="00754B32">
        <w:rPr>
          <w:sz w:val="22"/>
          <w:szCs w:val="22"/>
          <w:lang w:val="es-ES_tradnl"/>
        </w:rPr>
        <w:t xml:space="preserve">  &lt;</w:t>
      </w:r>
      <w:proofErr w:type="gramEnd"/>
      <w:r w:rsidRPr="00754B32">
        <w:rPr>
          <w:sz w:val="22"/>
          <w:szCs w:val="22"/>
          <w:lang w:val="es-ES_tradnl"/>
        </w:rPr>
        <w:t>300</w:t>
      </w:r>
    </w:p>
    <w:p w:rsidR="006D0337" w:rsidRPr="00754B32" w:rsidRDefault="006D0337" w:rsidP="006D0337">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lang w:val="es-ES_tradnl"/>
        </w:rPr>
      </w:pPr>
      <w:proofErr w:type="spellStart"/>
      <w:proofErr w:type="gramStart"/>
      <w:r w:rsidRPr="00754B32">
        <w:rPr>
          <w:sz w:val="22"/>
          <w:szCs w:val="22"/>
          <w:lang w:val="es-ES_tradnl"/>
        </w:rPr>
        <w:t>PaFi</w:t>
      </w:r>
      <w:proofErr w:type="spellEnd"/>
      <w:r w:rsidRPr="00754B32">
        <w:rPr>
          <w:sz w:val="22"/>
          <w:szCs w:val="22"/>
          <w:lang w:val="es-ES_tradnl"/>
        </w:rPr>
        <w:t xml:space="preserve">  &lt;</w:t>
      </w:r>
      <w:proofErr w:type="gramEnd"/>
      <w:r w:rsidRPr="00754B32">
        <w:rPr>
          <w:sz w:val="22"/>
          <w:szCs w:val="22"/>
          <w:lang w:val="es-ES_tradnl"/>
        </w:rPr>
        <w:t>250-300</w:t>
      </w:r>
    </w:p>
    <w:p w:rsidR="006D0337" w:rsidRPr="00754B32" w:rsidRDefault="006D0337" w:rsidP="006D0337">
      <w:pPr>
        <w:rPr>
          <w:sz w:val="22"/>
          <w:szCs w:val="22"/>
          <w:lang w:val="es-ES_tradnl"/>
        </w:rPr>
      </w:pPr>
    </w:p>
    <w:p w:rsidR="006D0337" w:rsidRPr="00754B32" w:rsidRDefault="006D0337" w:rsidP="006D0337">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2"/>
          <w:szCs w:val="22"/>
        </w:rPr>
      </w:pPr>
      <w:r w:rsidRPr="00754B32">
        <w:rPr>
          <w:b/>
          <w:bCs/>
          <w:sz w:val="22"/>
          <w:szCs w:val="22"/>
        </w:rPr>
        <w:t>VMI</w:t>
      </w:r>
      <w:r>
        <w:rPr>
          <w:b/>
          <w:bCs/>
          <w:sz w:val="22"/>
          <w:szCs w:val="22"/>
        </w:rPr>
        <w:t xml:space="preserve"> (</w:t>
      </w:r>
      <w:proofErr w:type="spellStart"/>
      <w:r>
        <w:rPr>
          <w:b/>
          <w:bCs/>
          <w:sz w:val="22"/>
          <w:szCs w:val="22"/>
        </w:rPr>
        <w:t>Ventilacion</w:t>
      </w:r>
      <w:proofErr w:type="spellEnd"/>
      <w:r>
        <w:rPr>
          <w:b/>
          <w:bCs/>
          <w:sz w:val="22"/>
          <w:szCs w:val="22"/>
        </w:rPr>
        <w:t xml:space="preserve"> mecánica invasiva)</w:t>
      </w:r>
    </w:p>
    <w:p w:rsidR="006D0337" w:rsidRDefault="006D0337" w:rsidP="006D0337">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proofErr w:type="spellStart"/>
      <w:proofErr w:type="gramStart"/>
      <w:r>
        <w:rPr>
          <w:sz w:val="22"/>
          <w:szCs w:val="22"/>
        </w:rPr>
        <w:t>SaFi</w:t>
      </w:r>
      <w:proofErr w:type="spellEnd"/>
      <w:r>
        <w:rPr>
          <w:sz w:val="22"/>
          <w:szCs w:val="22"/>
        </w:rPr>
        <w:t xml:space="preserve">  &lt;</w:t>
      </w:r>
      <w:proofErr w:type="gramEnd"/>
      <w:r>
        <w:rPr>
          <w:sz w:val="22"/>
          <w:szCs w:val="22"/>
        </w:rPr>
        <w:t>190</w:t>
      </w:r>
    </w:p>
    <w:p w:rsidR="006D0337" w:rsidRPr="00754B32" w:rsidRDefault="006D0337" w:rsidP="006D0337">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proofErr w:type="spellStart"/>
      <w:proofErr w:type="gramStart"/>
      <w:r>
        <w:rPr>
          <w:sz w:val="22"/>
          <w:szCs w:val="22"/>
        </w:rPr>
        <w:t>PaFi</w:t>
      </w:r>
      <w:proofErr w:type="spellEnd"/>
      <w:r>
        <w:rPr>
          <w:sz w:val="22"/>
          <w:szCs w:val="22"/>
        </w:rPr>
        <w:t xml:space="preserve">  &lt;</w:t>
      </w:r>
      <w:proofErr w:type="gramEnd"/>
      <w:r>
        <w:rPr>
          <w:sz w:val="22"/>
          <w:szCs w:val="22"/>
        </w:rPr>
        <w:t>150</w:t>
      </w:r>
    </w:p>
    <w:p w:rsidR="006D0337" w:rsidRPr="0049611F" w:rsidRDefault="00C2685A" w:rsidP="006D0337">
      <w:pPr>
        <w:jc w:val="center"/>
        <w:rPr>
          <w:sz w:val="20"/>
          <w:szCs w:val="20"/>
        </w:rPr>
      </w:pPr>
      <w:r>
        <w:rPr>
          <w:sz w:val="20"/>
          <w:szCs w:val="20"/>
        </w:rPr>
        <w:t>Tabla 4</w:t>
      </w:r>
    </w:p>
    <w:p w:rsidR="00C2685A" w:rsidRDefault="006D0337" w:rsidP="007649AC">
      <w:r>
        <w:t xml:space="preserve"> </w:t>
      </w:r>
    </w:p>
    <w:p w:rsidR="00C2685A" w:rsidRDefault="007649AC" w:rsidP="007649AC">
      <w:r>
        <w:t>Una valoración más completa de la gravedad en las neumonías se hace con las tablas de PSI y la CURB-65 para decisión inicial de ingreso y de apoyo a juicio clínico.</w:t>
      </w:r>
      <w:r w:rsidR="00103F3C">
        <w:t xml:space="preserve"> </w:t>
      </w:r>
      <w:r w:rsidR="00493D72">
        <w:t xml:space="preserve"> </w:t>
      </w:r>
      <w:r w:rsidR="00402369">
        <w:t>En</w:t>
      </w:r>
      <w:r w:rsidR="00E95B86">
        <w:t xml:space="preserve"> el ámbito </w:t>
      </w:r>
      <w:proofErr w:type="spellStart"/>
      <w:r w:rsidR="00E95B86">
        <w:t>extrahospitalario</w:t>
      </w:r>
      <w:proofErr w:type="spellEnd"/>
      <w:r w:rsidR="00E95B86">
        <w:t xml:space="preserve"> se emplea escala CRB-65.  </w:t>
      </w:r>
      <w:r w:rsidR="00103F3C">
        <w:t>Para valorar ingreso en UCI se recomiendan los criterios ATS/IDSA mayores y menores.</w:t>
      </w:r>
    </w:p>
    <w:p w:rsidR="00935EAA" w:rsidRDefault="00935EAA" w:rsidP="00D63A47"/>
    <w:p w:rsidR="00CF0064" w:rsidRDefault="00103F3C" w:rsidP="007649AC">
      <w:pPr>
        <w:rPr>
          <w:b/>
          <w:color w:val="FF0000"/>
        </w:rPr>
      </w:pPr>
      <w:r w:rsidRPr="00582CB0">
        <w:rPr>
          <w:b/>
          <w:color w:val="FF0000"/>
        </w:rPr>
        <w:t>ESCALA DE GRAVEDAD CURB-65</w:t>
      </w:r>
      <w:proofErr w:type="gramStart"/>
      <w:r w:rsidR="003D4C55" w:rsidRPr="00582CB0">
        <w:rPr>
          <w:b/>
          <w:color w:val="FF0000"/>
        </w:rPr>
        <w:t xml:space="preserve">  </w:t>
      </w:r>
      <w:r w:rsidR="00E95B86" w:rsidRPr="00582CB0">
        <w:rPr>
          <w:b/>
          <w:color w:val="FF0000"/>
        </w:rPr>
        <w:t xml:space="preserve"> (</w:t>
      </w:r>
      <w:proofErr w:type="gramEnd"/>
      <w:r w:rsidR="00E95B86" w:rsidRPr="00582CB0">
        <w:rPr>
          <w:b/>
          <w:color w:val="FF0000"/>
        </w:rPr>
        <w:t>Decisión inicial de ingreso y/o apoyo a juicio clínico)</w:t>
      </w:r>
    </w:p>
    <w:p w:rsidR="009F55A3" w:rsidRPr="0006002A" w:rsidRDefault="009F55A3" w:rsidP="007649AC">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591"/>
      </w:tblGrid>
      <w:tr w:rsidR="00103F3C" w:rsidTr="00CE4108">
        <w:tc>
          <w:tcPr>
            <w:tcW w:w="959" w:type="dxa"/>
            <w:shd w:val="clear" w:color="auto" w:fill="auto"/>
          </w:tcPr>
          <w:p w:rsidR="00103F3C" w:rsidRDefault="00103F3C" w:rsidP="007649AC">
            <w:r>
              <w:t>C</w:t>
            </w:r>
          </w:p>
        </w:tc>
        <w:tc>
          <w:tcPr>
            <w:tcW w:w="9591" w:type="dxa"/>
            <w:shd w:val="clear" w:color="auto" w:fill="auto"/>
          </w:tcPr>
          <w:p w:rsidR="00103F3C" w:rsidRDefault="00CF0064" w:rsidP="007649AC">
            <w:proofErr w:type="spellStart"/>
            <w:r>
              <w:t>Confusion</w:t>
            </w:r>
            <w:proofErr w:type="spellEnd"/>
            <w:r>
              <w:t xml:space="preserve"> aguda</w:t>
            </w:r>
          </w:p>
        </w:tc>
      </w:tr>
      <w:tr w:rsidR="00103F3C" w:rsidTr="00CE4108">
        <w:tc>
          <w:tcPr>
            <w:tcW w:w="959" w:type="dxa"/>
            <w:shd w:val="clear" w:color="auto" w:fill="auto"/>
          </w:tcPr>
          <w:p w:rsidR="00103F3C" w:rsidRDefault="00103F3C" w:rsidP="007649AC">
            <w:r>
              <w:t>U</w:t>
            </w:r>
          </w:p>
        </w:tc>
        <w:tc>
          <w:tcPr>
            <w:tcW w:w="9591" w:type="dxa"/>
            <w:shd w:val="clear" w:color="auto" w:fill="auto"/>
          </w:tcPr>
          <w:p w:rsidR="00103F3C" w:rsidRDefault="00CF0064" w:rsidP="007649AC">
            <w:r>
              <w:t xml:space="preserve">Urea &gt;19 </w:t>
            </w:r>
            <w:proofErr w:type="spellStart"/>
            <w:r>
              <w:t>mmHg</w:t>
            </w:r>
            <w:proofErr w:type="spellEnd"/>
          </w:p>
        </w:tc>
      </w:tr>
      <w:tr w:rsidR="00103F3C" w:rsidTr="00CE4108">
        <w:tc>
          <w:tcPr>
            <w:tcW w:w="959" w:type="dxa"/>
            <w:shd w:val="clear" w:color="auto" w:fill="auto"/>
          </w:tcPr>
          <w:p w:rsidR="00103F3C" w:rsidRDefault="00103F3C" w:rsidP="007649AC">
            <w:r>
              <w:t>R</w:t>
            </w:r>
          </w:p>
        </w:tc>
        <w:tc>
          <w:tcPr>
            <w:tcW w:w="9591" w:type="dxa"/>
            <w:shd w:val="clear" w:color="auto" w:fill="auto"/>
          </w:tcPr>
          <w:p w:rsidR="00103F3C" w:rsidRDefault="00CF0064" w:rsidP="007649AC">
            <w:r>
              <w:t>Frecuencia respiratoria &gt;30</w:t>
            </w:r>
          </w:p>
        </w:tc>
      </w:tr>
      <w:tr w:rsidR="00103F3C" w:rsidTr="00CE4108">
        <w:tc>
          <w:tcPr>
            <w:tcW w:w="959" w:type="dxa"/>
            <w:shd w:val="clear" w:color="auto" w:fill="auto"/>
          </w:tcPr>
          <w:p w:rsidR="00103F3C" w:rsidRDefault="00103F3C" w:rsidP="007649AC">
            <w:r>
              <w:t>B</w:t>
            </w:r>
          </w:p>
        </w:tc>
        <w:tc>
          <w:tcPr>
            <w:tcW w:w="9591" w:type="dxa"/>
            <w:shd w:val="clear" w:color="auto" w:fill="auto"/>
          </w:tcPr>
          <w:p w:rsidR="00103F3C" w:rsidRDefault="00CF0064" w:rsidP="007649AC">
            <w:r>
              <w:t xml:space="preserve">P. sistólica &lt;90mmHg o diastólica &lt;60 </w:t>
            </w:r>
          </w:p>
        </w:tc>
      </w:tr>
      <w:tr w:rsidR="00103F3C" w:rsidTr="00CE4108">
        <w:tc>
          <w:tcPr>
            <w:tcW w:w="959" w:type="dxa"/>
            <w:shd w:val="clear" w:color="auto" w:fill="auto"/>
          </w:tcPr>
          <w:p w:rsidR="00103F3C" w:rsidRDefault="00103F3C" w:rsidP="007649AC">
            <w:r>
              <w:t>65</w:t>
            </w:r>
          </w:p>
        </w:tc>
        <w:tc>
          <w:tcPr>
            <w:tcW w:w="9591" w:type="dxa"/>
            <w:shd w:val="clear" w:color="auto" w:fill="auto"/>
          </w:tcPr>
          <w:p w:rsidR="00103F3C" w:rsidRDefault="00CF0064" w:rsidP="007649AC">
            <w:r>
              <w:t>Edad &gt;65</w:t>
            </w:r>
          </w:p>
        </w:tc>
      </w:tr>
    </w:tbl>
    <w:p w:rsidR="00103F3C" w:rsidRDefault="00E95B86" w:rsidP="007649AC">
      <w:r>
        <w:t xml:space="preserve">Cada ítem </w:t>
      </w:r>
      <w:r w:rsidR="00677E37">
        <w:t>puntúa</w:t>
      </w:r>
      <w:r>
        <w:t xml:space="preserve"> 1: Se recomienda ingreso hospitalario si puntuación total &gt;1</w:t>
      </w:r>
    </w:p>
    <w:p w:rsidR="0006002A" w:rsidRDefault="00C2685A" w:rsidP="00C2685A">
      <w:pPr>
        <w:jc w:val="center"/>
        <w:rPr>
          <w:sz w:val="20"/>
          <w:szCs w:val="20"/>
        </w:rPr>
      </w:pPr>
      <w:r>
        <w:rPr>
          <w:sz w:val="20"/>
          <w:szCs w:val="20"/>
        </w:rPr>
        <w:t>Tabla 5</w:t>
      </w:r>
    </w:p>
    <w:p w:rsidR="001C7446" w:rsidRDefault="001C7446" w:rsidP="00C2685A">
      <w:pPr>
        <w:jc w:val="center"/>
        <w:rPr>
          <w:sz w:val="20"/>
          <w:szCs w:val="20"/>
        </w:rPr>
      </w:pPr>
    </w:p>
    <w:p w:rsidR="001C7446" w:rsidRDefault="001C7446" w:rsidP="00C2685A">
      <w:pPr>
        <w:jc w:val="center"/>
        <w:rPr>
          <w:sz w:val="20"/>
          <w:szCs w:val="20"/>
        </w:rPr>
      </w:pPr>
    </w:p>
    <w:p w:rsidR="001C7446" w:rsidRPr="00493D72" w:rsidRDefault="001C7446" w:rsidP="00493D72">
      <w:pPr>
        <w:jc w:val="center"/>
        <w:rPr>
          <w:b/>
          <w:color w:val="FF0000"/>
        </w:rPr>
      </w:pPr>
      <w:r w:rsidRPr="009F55A3">
        <w:rPr>
          <w:b/>
          <w:color w:val="FF0000"/>
        </w:rPr>
        <w:t xml:space="preserve">ESCALA PSI (PNEUMONIA SEVERITY INDEX </w:t>
      </w:r>
      <w:r w:rsidR="009F55A3" w:rsidRPr="009F55A3">
        <w:rPr>
          <w:b/>
          <w:color w:val="FF0000"/>
        </w:rPr>
        <w:t>(Valora gravedad de la</w:t>
      </w:r>
      <w:r w:rsidR="00493D72">
        <w:rPr>
          <w:b/>
          <w:color w:val="FF0000"/>
        </w:rPr>
        <w:t xml:space="preserve"> neumonía)</w:t>
      </w:r>
      <w:r w:rsidR="009F55A3" w:rsidRPr="009F55A3">
        <w:rPr>
          <w:b/>
          <w:color w:val="FF0000"/>
        </w:rPr>
        <w:t xml:space="preserve"> </w:t>
      </w:r>
      <w:r w:rsidR="00C2040F">
        <w:rPr>
          <w:noProof/>
          <w:sz w:val="20"/>
          <w:szCs w:val="20"/>
        </w:rPr>
        <w:drawing>
          <wp:inline distT="0" distB="0" distL="0" distR="0">
            <wp:extent cx="5819775" cy="3267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3267075"/>
                    </a:xfrm>
                    <a:prstGeom prst="rect">
                      <a:avLst/>
                    </a:prstGeom>
                    <a:noFill/>
                    <a:ln>
                      <a:noFill/>
                    </a:ln>
                  </pic:spPr>
                </pic:pic>
              </a:graphicData>
            </a:graphic>
          </wp:inline>
        </w:drawing>
      </w:r>
    </w:p>
    <w:p w:rsidR="001C7446" w:rsidRPr="009575B9" w:rsidRDefault="009575B9" w:rsidP="009575B9">
      <w:pPr>
        <w:jc w:val="center"/>
        <w:rPr>
          <w:sz w:val="20"/>
          <w:szCs w:val="20"/>
        </w:rPr>
      </w:pPr>
      <w:r w:rsidRPr="009575B9">
        <w:rPr>
          <w:sz w:val="20"/>
          <w:szCs w:val="20"/>
        </w:rPr>
        <w:t>Tabla 6</w:t>
      </w:r>
    </w:p>
    <w:p w:rsidR="001C7446" w:rsidRDefault="001C7446" w:rsidP="0006002A">
      <w:pPr>
        <w:jc w:val="center"/>
      </w:pPr>
    </w:p>
    <w:p w:rsidR="00C13B70" w:rsidRDefault="00E95B86" w:rsidP="007649AC">
      <w:pPr>
        <w:rPr>
          <w:b/>
          <w:color w:val="FF0000"/>
        </w:rPr>
      </w:pPr>
      <w:r w:rsidRPr="00582CB0">
        <w:rPr>
          <w:b/>
          <w:color w:val="FF0000"/>
        </w:rPr>
        <w:t xml:space="preserve">CRITERIOS DE INGRESO </w:t>
      </w:r>
      <w:proofErr w:type="gramStart"/>
      <w:r w:rsidRPr="00582CB0">
        <w:rPr>
          <w:b/>
          <w:color w:val="FF0000"/>
        </w:rPr>
        <w:t>EN  UCI</w:t>
      </w:r>
      <w:proofErr w:type="gramEnd"/>
      <w:r w:rsidR="00C13B70" w:rsidRPr="00582CB0">
        <w:rPr>
          <w:b/>
          <w:color w:val="FF0000"/>
        </w:rPr>
        <w:t xml:space="preserve">:  </w:t>
      </w:r>
      <w:r w:rsidRPr="00582CB0">
        <w:rPr>
          <w:b/>
          <w:color w:val="FF0000"/>
        </w:rPr>
        <w:t xml:space="preserve"> ATS</w:t>
      </w:r>
      <w:r w:rsidR="00C13B70" w:rsidRPr="00582CB0">
        <w:rPr>
          <w:b/>
          <w:color w:val="FF0000"/>
        </w:rPr>
        <w:t>/IDSA</w:t>
      </w:r>
    </w:p>
    <w:p w:rsidR="009575B9" w:rsidRPr="0006002A" w:rsidRDefault="009575B9" w:rsidP="007649AC">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0"/>
      </w:tblGrid>
      <w:tr w:rsidR="00C13B70" w:rsidTr="00CE4108">
        <w:tc>
          <w:tcPr>
            <w:tcW w:w="10550" w:type="dxa"/>
            <w:shd w:val="clear" w:color="auto" w:fill="auto"/>
          </w:tcPr>
          <w:p w:rsidR="00C13B70" w:rsidRPr="00CE4108" w:rsidRDefault="00C13B70" w:rsidP="007649AC">
            <w:pPr>
              <w:rPr>
                <w:b/>
              </w:rPr>
            </w:pPr>
            <w:r w:rsidRPr="00CE4108">
              <w:rPr>
                <w:b/>
              </w:rPr>
              <w:t>Criterios mayores:</w:t>
            </w:r>
          </w:p>
          <w:p w:rsidR="00C13B70" w:rsidRDefault="005942AE" w:rsidP="007649AC">
            <w:r>
              <w:t>-</w:t>
            </w:r>
            <w:r w:rsidR="00C13B70">
              <w:t>Necesidad de ventilación mecánica invasiva</w:t>
            </w:r>
          </w:p>
          <w:p w:rsidR="00C13B70" w:rsidRDefault="005942AE" w:rsidP="007649AC">
            <w:r>
              <w:t>-</w:t>
            </w:r>
            <w:r w:rsidR="00C13B70">
              <w:t xml:space="preserve">Shock con necesidad de </w:t>
            </w:r>
            <w:proofErr w:type="spellStart"/>
            <w:r w:rsidR="00C13B70">
              <w:t>vasopresores</w:t>
            </w:r>
            <w:proofErr w:type="spellEnd"/>
          </w:p>
        </w:tc>
      </w:tr>
      <w:tr w:rsidR="00C13B70" w:rsidTr="00CE4108">
        <w:tc>
          <w:tcPr>
            <w:tcW w:w="10550" w:type="dxa"/>
            <w:shd w:val="clear" w:color="auto" w:fill="auto"/>
          </w:tcPr>
          <w:p w:rsidR="00C13B70" w:rsidRPr="00CE4108" w:rsidRDefault="005942AE" w:rsidP="007649AC">
            <w:pPr>
              <w:rPr>
                <w:b/>
              </w:rPr>
            </w:pPr>
            <w:r w:rsidRPr="00CE4108">
              <w:rPr>
                <w:b/>
              </w:rPr>
              <w:t>Criterios menores</w:t>
            </w:r>
          </w:p>
          <w:p w:rsidR="005942AE" w:rsidRDefault="005942AE" w:rsidP="007649AC">
            <w:r>
              <w:t>-Frecuencia respiratoria &gt;30 rpm</w:t>
            </w:r>
          </w:p>
          <w:p w:rsidR="005942AE" w:rsidRDefault="005942AE" w:rsidP="007649AC">
            <w:r>
              <w:t>-PaO2/FiO2 &lt; 250</w:t>
            </w:r>
          </w:p>
          <w:p w:rsidR="005942AE" w:rsidRDefault="005942AE" w:rsidP="007649AC">
            <w:r>
              <w:t xml:space="preserve">-Infiltrados </w:t>
            </w:r>
            <w:proofErr w:type="spellStart"/>
            <w:r>
              <w:t>multilobares</w:t>
            </w:r>
            <w:proofErr w:type="spellEnd"/>
          </w:p>
          <w:p w:rsidR="005942AE" w:rsidRDefault="005942AE" w:rsidP="007649AC">
            <w:r>
              <w:t>-Confusión/desorientación</w:t>
            </w:r>
          </w:p>
          <w:p w:rsidR="00701DC4" w:rsidRDefault="00701DC4" w:rsidP="007649AC">
            <w:r>
              <w:t>-Uremia (BUN &gt;20 mg/DL)</w:t>
            </w:r>
          </w:p>
          <w:p w:rsidR="00701DC4" w:rsidRDefault="00701DC4" w:rsidP="007649AC">
            <w:r>
              <w:t xml:space="preserve">-Leucopenia &lt;4000 </w:t>
            </w:r>
            <w:proofErr w:type="spellStart"/>
            <w:r>
              <w:t>cel</w:t>
            </w:r>
            <w:proofErr w:type="spellEnd"/>
            <w:r>
              <w:t>/mm3</w:t>
            </w:r>
          </w:p>
          <w:p w:rsidR="00701DC4" w:rsidRDefault="00701DC4" w:rsidP="007649AC">
            <w:r>
              <w:t>-Trombocitopenia</w:t>
            </w:r>
            <w:proofErr w:type="gramStart"/>
            <w:r>
              <w:t>: :</w:t>
            </w:r>
            <w:proofErr w:type="gramEnd"/>
            <w:r>
              <w:t xml:space="preserve"> Plaquetas &lt;100 000cel/mm3</w:t>
            </w:r>
          </w:p>
          <w:p w:rsidR="00701DC4" w:rsidRDefault="00701DC4" w:rsidP="007649AC">
            <w:r>
              <w:t>-Hipotermia (</w:t>
            </w:r>
            <w:proofErr w:type="spellStart"/>
            <w:r>
              <w:t>ºt</w:t>
            </w:r>
            <w:proofErr w:type="spellEnd"/>
            <w:r>
              <w:t xml:space="preserve"> central &lt;36.8)</w:t>
            </w:r>
          </w:p>
          <w:p w:rsidR="00701DC4" w:rsidRDefault="00701DC4" w:rsidP="007649AC">
            <w:r>
              <w:t>-Hipotensión con necesidad de administración agresiva de fluidos</w:t>
            </w:r>
          </w:p>
        </w:tc>
      </w:tr>
      <w:tr w:rsidR="00C13B70" w:rsidTr="00CE4108">
        <w:trPr>
          <w:trHeight w:val="70"/>
        </w:trPr>
        <w:tc>
          <w:tcPr>
            <w:tcW w:w="10550" w:type="dxa"/>
            <w:shd w:val="clear" w:color="auto" w:fill="auto"/>
          </w:tcPr>
          <w:p w:rsidR="00C13B70" w:rsidRPr="00701DC4" w:rsidRDefault="00701DC4" w:rsidP="007649AC">
            <w:r w:rsidRPr="00701DC4">
              <w:t xml:space="preserve">ATS/IDSA: </w:t>
            </w:r>
            <w:r>
              <w:t xml:space="preserve">   </w:t>
            </w:r>
            <w:r w:rsidRPr="00701DC4">
              <w:t>1 mayor o 3 menores</w:t>
            </w:r>
          </w:p>
        </w:tc>
      </w:tr>
    </w:tbl>
    <w:p w:rsidR="0084776D" w:rsidRPr="00B624D6" w:rsidRDefault="009575B9" w:rsidP="00EC2737">
      <w:pPr>
        <w:jc w:val="center"/>
        <w:rPr>
          <w:sz w:val="20"/>
          <w:szCs w:val="20"/>
        </w:rPr>
      </w:pPr>
      <w:r>
        <w:rPr>
          <w:sz w:val="20"/>
          <w:szCs w:val="20"/>
        </w:rPr>
        <w:t>Tabla 7</w:t>
      </w:r>
    </w:p>
    <w:p w:rsidR="0084776D" w:rsidRDefault="0084776D" w:rsidP="006D0337">
      <w:pPr>
        <w:rPr>
          <w:b/>
          <w:color w:val="943634"/>
        </w:rPr>
      </w:pPr>
    </w:p>
    <w:p w:rsidR="001C17A3" w:rsidRPr="003A08AA" w:rsidRDefault="001C17A3" w:rsidP="001C17A3">
      <w:pPr>
        <w:jc w:val="center"/>
        <w:rPr>
          <w:color w:val="FF0000"/>
        </w:rPr>
      </w:pPr>
      <w:r w:rsidRPr="003A08AA">
        <w:rPr>
          <w:b/>
          <w:color w:val="FF0000"/>
        </w:rPr>
        <w:t>ESCALA SOFA</w:t>
      </w:r>
      <w:r w:rsidR="007B412C">
        <w:rPr>
          <w:color w:val="FF0000"/>
        </w:rPr>
        <w:t xml:space="preserve">, </w:t>
      </w:r>
      <w:r w:rsidR="007B412C" w:rsidRPr="007B412C">
        <w:rPr>
          <w:b/>
          <w:color w:val="FF0000"/>
        </w:rPr>
        <w:t xml:space="preserve">para valoración de </w:t>
      </w:r>
      <w:proofErr w:type="spellStart"/>
      <w:r w:rsidR="007B412C" w:rsidRPr="007B412C">
        <w:rPr>
          <w:b/>
          <w:color w:val="FF0000"/>
        </w:rPr>
        <w:t>Neumonia</w:t>
      </w:r>
      <w:proofErr w:type="spellEnd"/>
      <w:r w:rsidR="007B412C" w:rsidRPr="007B412C">
        <w:rPr>
          <w:b/>
          <w:color w:val="FF0000"/>
        </w:rPr>
        <w:t xml:space="preserve"> grave y/o sepsis</w:t>
      </w:r>
    </w:p>
    <w:p w:rsidR="007B412C" w:rsidRDefault="007B412C" w:rsidP="001C17A3">
      <w:pPr>
        <w:jc w:val="center"/>
      </w:pPr>
    </w:p>
    <w:p w:rsidR="001C17A3" w:rsidRDefault="00C2040F" w:rsidP="001C17A3">
      <w:pPr>
        <w:jc w:val="center"/>
      </w:pPr>
      <w:r>
        <w:rPr>
          <w:noProof/>
        </w:rPr>
        <w:drawing>
          <wp:inline distT="0" distB="0" distL="0" distR="0">
            <wp:extent cx="6153150" cy="3086100"/>
            <wp:effectExtent l="0" t="0" r="0" b="0"/>
            <wp:docPr id="4" name="Imagen 4" descr="se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p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3086100"/>
                    </a:xfrm>
                    <a:prstGeom prst="rect">
                      <a:avLst/>
                    </a:prstGeom>
                    <a:noFill/>
                    <a:ln>
                      <a:noFill/>
                    </a:ln>
                  </pic:spPr>
                </pic:pic>
              </a:graphicData>
            </a:graphic>
          </wp:inline>
        </w:drawing>
      </w:r>
    </w:p>
    <w:p w:rsidR="001C17A3" w:rsidRDefault="00C2685A" w:rsidP="00333EE5">
      <w:pPr>
        <w:jc w:val="center"/>
        <w:rPr>
          <w:sz w:val="20"/>
          <w:szCs w:val="20"/>
        </w:rPr>
      </w:pPr>
      <w:r>
        <w:rPr>
          <w:sz w:val="20"/>
          <w:szCs w:val="20"/>
        </w:rPr>
        <w:t xml:space="preserve">Tabla </w:t>
      </w:r>
      <w:r w:rsidR="009575B9">
        <w:rPr>
          <w:sz w:val="20"/>
          <w:szCs w:val="20"/>
        </w:rPr>
        <w:t>8</w:t>
      </w:r>
    </w:p>
    <w:p w:rsidR="007B412C" w:rsidRDefault="007B412C" w:rsidP="00333EE5">
      <w:pPr>
        <w:jc w:val="center"/>
        <w:rPr>
          <w:sz w:val="20"/>
          <w:szCs w:val="20"/>
        </w:rPr>
      </w:pPr>
    </w:p>
    <w:p w:rsidR="009575B9" w:rsidRPr="00B624D6" w:rsidRDefault="009575B9" w:rsidP="00333EE5">
      <w:pPr>
        <w:jc w:val="center"/>
        <w:rPr>
          <w:sz w:val="20"/>
          <w:szCs w:val="20"/>
        </w:rPr>
      </w:pPr>
    </w:p>
    <w:p w:rsidR="00536995" w:rsidRDefault="007649AC" w:rsidP="0006002A">
      <w:pPr>
        <w:jc w:val="both"/>
      </w:pPr>
      <w:r w:rsidRPr="001A5C3B">
        <w:t>El juicio</w:t>
      </w:r>
      <w:r w:rsidR="00333EE5" w:rsidRPr="001A5C3B">
        <w:t xml:space="preserve"> clínico</w:t>
      </w:r>
      <w:r w:rsidRPr="001A5C3B">
        <w:t xml:space="preserve"> </w:t>
      </w:r>
      <w:r w:rsidR="00536995">
        <w:t xml:space="preserve">siempre </w:t>
      </w:r>
      <w:r w:rsidRPr="001A5C3B">
        <w:t xml:space="preserve">prima sobre las escalas de </w:t>
      </w:r>
      <w:r w:rsidR="00B624D6">
        <w:t>gravedad, es importante valorar factores de riesgo y</w:t>
      </w:r>
      <w:r w:rsidR="001035AF">
        <w:t xml:space="preserve"> </w:t>
      </w:r>
      <w:r w:rsidR="00B624D6">
        <w:t xml:space="preserve">si son </w:t>
      </w:r>
      <w:r w:rsidRPr="001A5C3B">
        <w:t>casos en investigación</w:t>
      </w:r>
      <w:r w:rsidR="00B624D6">
        <w:t xml:space="preserve"> para hacer o no determinadas pruebas</w:t>
      </w:r>
      <w:r w:rsidRPr="001A5C3B">
        <w:t xml:space="preserve">, puede haber casos </w:t>
      </w:r>
      <w:proofErr w:type="gramStart"/>
      <w:r w:rsidR="008F4298">
        <w:t>de  infección</w:t>
      </w:r>
      <w:proofErr w:type="gramEnd"/>
      <w:r w:rsidR="008F4298">
        <w:t xml:space="preserve"> leve que en</w:t>
      </w:r>
      <w:r w:rsidRPr="001A5C3B">
        <w:t xml:space="preserve">  10-15 </w:t>
      </w:r>
      <w:r w:rsidR="00B70EE4" w:rsidRPr="001A5C3B">
        <w:t>días</w:t>
      </w:r>
      <w:r w:rsidRPr="001A5C3B">
        <w:t xml:space="preserve"> </w:t>
      </w:r>
      <w:r w:rsidR="008F4298">
        <w:t>(</w:t>
      </w:r>
      <w:r w:rsidRPr="001A5C3B">
        <w:t>tras inicio de síntomas</w:t>
      </w:r>
      <w:r w:rsidR="008F4298">
        <w:t>)</w:t>
      </w:r>
      <w:r w:rsidRPr="001A5C3B">
        <w:t xml:space="preserve"> progresen</w:t>
      </w:r>
      <w:r w:rsidR="00B624D6">
        <w:t xml:space="preserve"> a insuficiencia respiratoria</w:t>
      </w:r>
      <w:r w:rsidR="00C2685A">
        <w:t xml:space="preserve"> y casos de evolución tórpida tras hallazgo de las primeras imágenes radiológicas de neumonía atípica,</w:t>
      </w:r>
      <w:r w:rsidR="00B624D6">
        <w:t xml:space="preserve"> p</w:t>
      </w:r>
      <w:r w:rsidRPr="001A5C3B">
        <w:t>recisan valoración e ingreso precoz en UCI.</w:t>
      </w:r>
    </w:p>
    <w:p w:rsidR="0006002A" w:rsidRDefault="0006002A" w:rsidP="0006002A">
      <w:r>
        <w:t>Es de utilidad para todas estas escalas</w:t>
      </w:r>
      <w:r w:rsidR="00D04759">
        <w:t>,</w:t>
      </w:r>
      <w:r>
        <w:t xml:space="preserve"> la</w:t>
      </w:r>
      <w:r w:rsidR="00536995">
        <w:t xml:space="preserve"> utilización de la </w:t>
      </w:r>
      <w:r>
        <w:t xml:space="preserve">siguiente </w:t>
      </w:r>
      <w:r w:rsidR="00B624D6">
        <w:t>página</w:t>
      </w:r>
      <w:r w:rsidR="00D04759">
        <w:t xml:space="preserve"> web</w:t>
      </w:r>
      <w:r>
        <w:t>:</w:t>
      </w:r>
    </w:p>
    <w:p w:rsidR="005977B7" w:rsidRPr="00A64E23" w:rsidRDefault="0006002A" w:rsidP="007649AC">
      <w:pPr>
        <w:rPr>
          <w:color w:val="0563C1"/>
          <w:u w:val="single"/>
        </w:rPr>
      </w:pPr>
      <w:r>
        <w:t xml:space="preserve">Calculadoras (respiratorio) online:  </w:t>
      </w:r>
      <w:hyperlink r:id="rId11" w:history="1">
        <w:r w:rsidRPr="008B5890">
          <w:rPr>
            <w:rStyle w:val="Hipervnculo"/>
          </w:rPr>
          <w:t>https://www.rccc.eu/calculadoras/CalculosRespi.html</w:t>
        </w:r>
      </w:hyperlink>
    </w:p>
    <w:p w:rsidR="005977B7" w:rsidRPr="00582CB0" w:rsidRDefault="005977B7" w:rsidP="00582CB0">
      <w:pPr>
        <w:pBdr>
          <w:top w:val="single" w:sz="4" w:space="1" w:color="auto"/>
          <w:left w:val="single" w:sz="4" w:space="4" w:color="auto"/>
          <w:bottom w:val="single" w:sz="4" w:space="1" w:color="auto"/>
          <w:right w:val="single" w:sz="4" w:space="4" w:color="auto"/>
        </w:pBdr>
        <w:rPr>
          <w:b/>
          <w:bCs/>
          <w:color w:val="FF0000"/>
        </w:rPr>
      </w:pPr>
      <w:r w:rsidRPr="00582CB0">
        <w:rPr>
          <w:b/>
          <w:bCs/>
          <w:color w:val="FF0000"/>
        </w:rPr>
        <w:lastRenderedPageBreak/>
        <w:t xml:space="preserve">Factores </w:t>
      </w:r>
      <w:r w:rsidR="00582CB0" w:rsidRPr="00582CB0">
        <w:rPr>
          <w:b/>
          <w:bCs/>
          <w:color w:val="FF0000"/>
        </w:rPr>
        <w:t xml:space="preserve">de </w:t>
      </w:r>
      <w:r w:rsidRPr="00582CB0">
        <w:rPr>
          <w:b/>
          <w:bCs/>
          <w:color w:val="FF0000"/>
        </w:rPr>
        <w:t xml:space="preserve">riesgo con indicación </w:t>
      </w:r>
      <w:r w:rsidR="001035AF" w:rsidRPr="00582CB0">
        <w:rPr>
          <w:b/>
          <w:bCs/>
          <w:color w:val="FF0000"/>
        </w:rPr>
        <w:t xml:space="preserve">de realización de </w:t>
      </w:r>
      <w:r w:rsidRPr="00582CB0">
        <w:rPr>
          <w:b/>
          <w:bCs/>
          <w:color w:val="FF0000"/>
        </w:rPr>
        <w:t xml:space="preserve">test </w:t>
      </w:r>
      <w:r w:rsidR="001C7446" w:rsidRPr="00582CB0">
        <w:rPr>
          <w:b/>
          <w:bCs/>
          <w:color w:val="FF0000"/>
        </w:rPr>
        <w:t>diagnóstico</w:t>
      </w:r>
      <w:r w:rsidRPr="00582CB0">
        <w:rPr>
          <w:b/>
          <w:bCs/>
          <w:color w:val="FF0000"/>
        </w:rPr>
        <w:t xml:space="preserve"> y valoración de ingreso si resultado positivo y posible tratamiento:</w:t>
      </w:r>
    </w:p>
    <w:p w:rsidR="00644A5B" w:rsidRDefault="00644A5B" w:rsidP="007649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748"/>
      </w:tblGrid>
      <w:tr w:rsidR="005A3DEA" w:rsidTr="00FD3865">
        <w:tc>
          <w:tcPr>
            <w:tcW w:w="2802" w:type="dxa"/>
            <w:shd w:val="clear" w:color="auto" w:fill="auto"/>
          </w:tcPr>
          <w:p w:rsidR="005A3DEA" w:rsidRDefault="005A3DEA" w:rsidP="007649AC">
            <w:r>
              <w:t>Inmunodeprimidos</w:t>
            </w:r>
          </w:p>
        </w:tc>
        <w:tc>
          <w:tcPr>
            <w:tcW w:w="7748" w:type="dxa"/>
            <w:shd w:val="clear" w:color="auto" w:fill="auto"/>
          </w:tcPr>
          <w:p w:rsidR="005A3DEA" w:rsidRDefault="005A3DEA" w:rsidP="007649AC">
            <w:r>
              <w:t>-Inmunodeficiencias primarias</w:t>
            </w:r>
          </w:p>
          <w:p w:rsidR="005A3DEA" w:rsidRDefault="00B624D6" w:rsidP="007649AC">
            <w:r>
              <w:t>-Tra</w:t>
            </w:r>
            <w:r w:rsidR="005A3DEA">
              <w:t xml:space="preserve">splante de órgano </w:t>
            </w:r>
            <w:proofErr w:type="spellStart"/>
            <w:r w:rsidR="005A3DEA">
              <w:t>solido</w:t>
            </w:r>
            <w:proofErr w:type="spellEnd"/>
            <w:r w:rsidR="005A3DEA">
              <w:t xml:space="preserve"> y hematopoyéticos</w:t>
            </w:r>
          </w:p>
          <w:p w:rsidR="005A3DEA" w:rsidRDefault="005A3DEA" w:rsidP="007649AC">
            <w:r>
              <w:t>-</w:t>
            </w:r>
            <w:proofErr w:type="spellStart"/>
            <w:r>
              <w:t>Tx</w:t>
            </w:r>
            <w:proofErr w:type="spellEnd"/>
            <w:r>
              <w:t xml:space="preserve"> quimioterapia, inmunosupresores, fármacos biológicos</w:t>
            </w:r>
          </w:p>
          <w:p w:rsidR="005A3DEA" w:rsidRDefault="005A3DEA" w:rsidP="007649AC">
            <w:r>
              <w:t xml:space="preserve">-VIH mal controlado </w:t>
            </w:r>
          </w:p>
        </w:tc>
      </w:tr>
      <w:tr w:rsidR="005A3DEA" w:rsidTr="00FD3865">
        <w:tc>
          <w:tcPr>
            <w:tcW w:w="2802" w:type="dxa"/>
            <w:shd w:val="clear" w:color="auto" w:fill="auto"/>
          </w:tcPr>
          <w:p w:rsidR="005A3DEA" w:rsidRDefault="005A3DEA" w:rsidP="007649AC">
            <w:r>
              <w:t>Cardiopatías</w:t>
            </w:r>
          </w:p>
        </w:tc>
        <w:tc>
          <w:tcPr>
            <w:tcW w:w="7748" w:type="dxa"/>
            <w:shd w:val="clear" w:color="auto" w:fill="auto"/>
          </w:tcPr>
          <w:p w:rsidR="005A3DEA" w:rsidRDefault="005A3DEA" w:rsidP="007649AC">
            <w:r>
              <w:t>-Con repercusión hemodinámica</w:t>
            </w:r>
          </w:p>
          <w:p w:rsidR="005A3DEA" w:rsidRDefault="005A3DEA" w:rsidP="007649AC">
            <w:r>
              <w:t>-Precisan tratamiento médico</w:t>
            </w:r>
          </w:p>
          <w:p w:rsidR="005A3DEA" w:rsidRDefault="00644A5B" w:rsidP="007649AC">
            <w:r>
              <w:t>-Hipertensión</w:t>
            </w:r>
            <w:r w:rsidR="005A3DEA">
              <w:t xml:space="preserve"> pulmonar</w:t>
            </w:r>
          </w:p>
          <w:p w:rsidR="005A3DEA" w:rsidRDefault="00644A5B" w:rsidP="007649AC">
            <w:r>
              <w:t>-</w:t>
            </w:r>
            <w:r w:rsidR="005A3DEA">
              <w:t xml:space="preserve">En lista de </w:t>
            </w:r>
            <w:r>
              <w:t>espera de trasplante</w:t>
            </w:r>
          </w:p>
          <w:p w:rsidR="00644A5B" w:rsidRDefault="00644A5B" w:rsidP="007649AC">
            <w:r>
              <w:t>-Postoperatorio reciente o cateterismo</w:t>
            </w:r>
          </w:p>
        </w:tc>
      </w:tr>
      <w:tr w:rsidR="005A3DEA" w:rsidTr="00FD3865">
        <w:tc>
          <w:tcPr>
            <w:tcW w:w="2802" w:type="dxa"/>
            <w:shd w:val="clear" w:color="auto" w:fill="auto"/>
          </w:tcPr>
          <w:p w:rsidR="005A3DEA" w:rsidRDefault="00ED5369" w:rsidP="007649AC">
            <w:r>
              <w:t>Patología</w:t>
            </w:r>
            <w:r w:rsidR="005A3DEA">
              <w:t xml:space="preserve"> Respiratoria Crónica </w:t>
            </w:r>
          </w:p>
        </w:tc>
        <w:tc>
          <w:tcPr>
            <w:tcW w:w="7748" w:type="dxa"/>
            <w:shd w:val="clear" w:color="auto" w:fill="auto"/>
          </w:tcPr>
          <w:p w:rsidR="005A3DEA" w:rsidRDefault="00644A5B" w:rsidP="007649AC">
            <w:r>
              <w:t>-Fibrosis quística</w:t>
            </w:r>
          </w:p>
          <w:p w:rsidR="00644A5B" w:rsidRDefault="00644A5B" w:rsidP="007649AC">
            <w:r>
              <w:t>-Displasia broncopulmonar</w:t>
            </w:r>
          </w:p>
          <w:p w:rsidR="00644A5B" w:rsidRDefault="00644A5B" w:rsidP="007649AC">
            <w:r>
              <w:t>-Asma grave</w:t>
            </w:r>
          </w:p>
          <w:p w:rsidR="00644A5B" w:rsidRDefault="00644A5B" w:rsidP="007649AC">
            <w:r>
              <w:t xml:space="preserve">-Portadores de </w:t>
            </w:r>
            <w:proofErr w:type="spellStart"/>
            <w:r>
              <w:t>traqueostomía</w:t>
            </w:r>
            <w:proofErr w:type="spellEnd"/>
            <w:r>
              <w:t>, oxigenoterapia o VM domiciliaria</w:t>
            </w:r>
          </w:p>
        </w:tc>
      </w:tr>
      <w:tr w:rsidR="005A3DEA" w:rsidTr="00FD3865">
        <w:tc>
          <w:tcPr>
            <w:tcW w:w="2802" w:type="dxa"/>
            <w:shd w:val="clear" w:color="auto" w:fill="auto"/>
          </w:tcPr>
          <w:p w:rsidR="005A3DEA" w:rsidRDefault="005A3DEA" w:rsidP="007649AC">
            <w:r>
              <w:t>Otros</w:t>
            </w:r>
          </w:p>
        </w:tc>
        <w:tc>
          <w:tcPr>
            <w:tcW w:w="7748" w:type="dxa"/>
            <w:shd w:val="clear" w:color="auto" w:fill="auto"/>
          </w:tcPr>
          <w:p w:rsidR="005A3DEA" w:rsidRDefault="00644A5B" w:rsidP="007649AC">
            <w:r>
              <w:t>-Diálisis</w:t>
            </w:r>
          </w:p>
          <w:p w:rsidR="00644A5B" w:rsidRDefault="00644A5B" w:rsidP="007649AC">
            <w:r>
              <w:t>-Drepanocitosis</w:t>
            </w:r>
          </w:p>
          <w:p w:rsidR="00644A5B" w:rsidRDefault="00644A5B" w:rsidP="007649AC">
            <w:r>
              <w:t>-DM tipo 1 con mal control metabólico</w:t>
            </w:r>
          </w:p>
          <w:p w:rsidR="00644A5B" w:rsidRDefault="00644A5B" w:rsidP="007649AC">
            <w:r>
              <w:t>-Malnutrición severa, intestino corto, epidermólisis bullosa, encefalopatías graves, miopatías, errores congénitos del metabolismo…</w:t>
            </w:r>
          </w:p>
        </w:tc>
      </w:tr>
    </w:tbl>
    <w:p w:rsidR="00DD3B47" w:rsidRDefault="00644A5B" w:rsidP="00665D7A">
      <w:pPr>
        <w:jc w:val="center"/>
        <w:rPr>
          <w:sz w:val="20"/>
          <w:szCs w:val="20"/>
        </w:rPr>
      </w:pPr>
      <w:r w:rsidRPr="00EC2737">
        <w:rPr>
          <w:sz w:val="20"/>
          <w:szCs w:val="20"/>
        </w:rPr>
        <w:t xml:space="preserve">Tabla </w:t>
      </w:r>
      <w:r w:rsidR="00A64E23">
        <w:rPr>
          <w:sz w:val="20"/>
          <w:szCs w:val="20"/>
        </w:rPr>
        <w:t>9</w:t>
      </w:r>
    </w:p>
    <w:p w:rsidR="00C86E2E" w:rsidRDefault="00C86E2E" w:rsidP="00A0463C">
      <w:pPr>
        <w:rPr>
          <w:sz w:val="20"/>
          <w:szCs w:val="20"/>
        </w:rPr>
      </w:pPr>
    </w:p>
    <w:p w:rsidR="00027460" w:rsidRPr="00665D7A" w:rsidRDefault="00027460" w:rsidP="00665D7A">
      <w:pPr>
        <w:jc w:val="center"/>
        <w:rPr>
          <w:sz w:val="20"/>
          <w:szCs w:val="20"/>
        </w:rPr>
      </w:pPr>
    </w:p>
    <w:p w:rsidR="00DD3B47" w:rsidRPr="00582CB0" w:rsidRDefault="00BD28ED" w:rsidP="002A6BA0">
      <w:pPr>
        <w:pBdr>
          <w:top w:val="single" w:sz="4" w:space="1" w:color="auto"/>
          <w:left w:val="single" w:sz="4" w:space="4" w:color="auto"/>
          <w:bottom w:val="single" w:sz="4" w:space="1" w:color="auto"/>
          <w:right w:val="single" w:sz="4" w:space="4" w:color="auto"/>
        </w:pBdr>
        <w:rPr>
          <w:b/>
          <w:bCs/>
          <w:color w:val="FF0000"/>
        </w:rPr>
      </w:pPr>
      <w:r>
        <w:rPr>
          <w:b/>
          <w:bCs/>
        </w:rPr>
        <w:t xml:space="preserve">     </w:t>
      </w:r>
      <w:r w:rsidR="00DD3B47" w:rsidRPr="00582CB0">
        <w:rPr>
          <w:b/>
          <w:bCs/>
          <w:color w:val="FF0000"/>
        </w:rPr>
        <w:t xml:space="preserve">Pautas generales para la evaluación de pacientes con infección respiratoria aguda </w:t>
      </w:r>
    </w:p>
    <w:p w:rsidR="006252BA" w:rsidRDefault="006252BA" w:rsidP="006F4335"/>
    <w:p w:rsidR="00DD3B47" w:rsidRPr="00EC2737" w:rsidRDefault="00DD3B47" w:rsidP="00BD28ED">
      <w:pPr>
        <w:pBdr>
          <w:top w:val="single" w:sz="4" w:space="1" w:color="auto"/>
          <w:left w:val="single" w:sz="4" w:space="4" w:color="auto"/>
          <w:bottom w:val="single" w:sz="4" w:space="1" w:color="auto"/>
          <w:right w:val="single" w:sz="4" w:space="4" w:color="auto"/>
        </w:pBdr>
        <w:jc w:val="both"/>
        <w:rPr>
          <w:sz w:val="20"/>
          <w:szCs w:val="20"/>
        </w:rPr>
      </w:pPr>
      <w:r w:rsidRPr="00EC2737">
        <w:rPr>
          <w:b/>
          <w:bCs/>
          <w:sz w:val="20"/>
          <w:szCs w:val="20"/>
        </w:rPr>
        <w:t>Paciente &lt; 60 años</w:t>
      </w:r>
      <w:r w:rsidRPr="00EC2737">
        <w:rPr>
          <w:sz w:val="20"/>
          <w:szCs w:val="20"/>
        </w:rPr>
        <w:t xml:space="preserve">, sin fiebre, insuficiencia respiratoria (saturación O2 y frecuencia respiratoria en rangos normales para la edad, ≥ 96% y &lt; 20 RPM respectivamente) ni comorbilidad: evaluación habitual y alta según criterios habituales. Se realizará radiografía en función del criterio del clínico. No se debe solicitar la PCR para COVID-19 en pacientes que vayan a ser dados de alta. </w:t>
      </w:r>
    </w:p>
    <w:p w:rsidR="00DD3B47" w:rsidRDefault="00DD3B47" w:rsidP="00BD28ED">
      <w:pPr>
        <w:jc w:val="both"/>
      </w:pPr>
    </w:p>
    <w:p w:rsidR="00DD3B47" w:rsidRPr="00EC2737" w:rsidRDefault="00DD3B47" w:rsidP="00BD28ED">
      <w:pPr>
        <w:pBdr>
          <w:top w:val="single" w:sz="4" w:space="1" w:color="auto"/>
          <w:left w:val="single" w:sz="4" w:space="4" w:color="auto"/>
          <w:bottom w:val="single" w:sz="4" w:space="1" w:color="auto"/>
          <w:right w:val="single" w:sz="4" w:space="4" w:color="auto"/>
        </w:pBdr>
        <w:jc w:val="both"/>
        <w:rPr>
          <w:sz w:val="20"/>
          <w:szCs w:val="20"/>
        </w:rPr>
      </w:pPr>
      <w:r w:rsidRPr="00EC2737">
        <w:rPr>
          <w:b/>
          <w:bCs/>
          <w:sz w:val="20"/>
          <w:szCs w:val="20"/>
        </w:rPr>
        <w:t>Paciente &lt; 60 años</w:t>
      </w:r>
      <w:r w:rsidRPr="00EC2737">
        <w:rPr>
          <w:sz w:val="20"/>
          <w:szCs w:val="20"/>
        </w:rPr>
        <w:t xml:space="preserve">, con fiebre y sin insuficiencia respiratoria (saturación ≥ 96% y frecuencia respiratoria &lt; 20 RPM) ni comorbilidad: realizar radiografía. </w:t>
      </w:r>
      <w:r w:rsidRPr="00EC2737">
        <w:rPr>
          <w:sz w:val="20"/>
          <w:szCs w:val="20"/>
        </w:rPr>
        <w:sym w:font="Symbol" w:char="F0B7"/>
      </w:r>
      <w:r w:rsidRPr="00EC2737">
        <w:rPr>
          <w:sz w:val="20"/>
          <w:szCs w:val="20"/>
        </w:rPr>
        <w:t xml:space="preserve"> Si no tiene neumonía, evaluación habitual y alta según criterios clínicos habituales. No se debe solicitar la PCR para COVID-19 en pacientes que vayan a ser dados de alta. </w:t>
      </w:r>
      <w:r w:rsidRPr="00EC2737">
        <w:rPr>
          <w:sz w:val="20"/>
          <w:szCs w:val="20"/>
        </w:rPr>
        <w:sym w:font="Symbol" w:char="F0B7"/>
      </w:r>
      <w:r w:rsidRPr="00EC2737">
        <w:rPr>
          <w:sz w:val="20"/>
          <w:szCs w:val="20"/>
        </w:rPr>
        <w:t xml:space="preserve"> Si tiene neumonía (independientemente de las características del infiltrado radiológico), realizar analítica (hemograma, coagulación, con D-dímero y bioquímica básica con proteína C reactiva, LDH y transaminasas). </w:t>
      </w:r>
    </w:p>
    <w:p w:rsidR="00DD3B47" w:rsidRDefault="00DD3B47" w:rsidP="006F4335"/>
    <w:p w:rsidR="006F4335" w:rsidRPr="00EC2737" w:rsidRDefault="00DD3B47" w:rsidP="00BD28ED">
      <w:pPr>
        <w:pBdr>
          <w:top w:val="single" w:sz="4" w:space="1" w:color="auto"/>
          <w:left w:val="single" w:sz="4" w:space="4" w:color="auto"/>
          <w:bottom w:val="single" w:sz="4" w:space="1" w:color="auto"/>
          <w:right w:val="single" w:sz="4" w:space="4" w:color="auto"/>
        </w:pBdr>
        <w:jc w:val="both"/>
        <w:rPr>
          <w:sz w:val="20"/>
          <w:szCs w:val="20"/>
        </w:rPr>
      </w:pPr>
      <w:r w:rsidRPr="00EC2737">
        <w:rPr>
          <w:b/>
          <w:bCs/>
          <w:sz w:val="20"/>
          <w:szCs w:val="20"/>
        </w:rPr>
        <w:t>Paciente &gt; 60 años o con comorbilidad:</w:t>
      </w:r>
      <w:r w:rsidRPr="00EC2737">
        <w:rPr>
          <w:sz w:val="20"/>
          <w:szCs w:val="20"/>
        </w:rPr>
        <w:t xml:space="preserve"> Realización de radiografía y analítica (gasometría arterial basal, hemograma, coagulación con D-dímero y bioquímica básica con proteína C reactiva LDH y transaminasas). En todos los pacientes con infección respiratoria en que sea preciso el ingreso hospitalario, debe solicitarse una PCR para COVID-19, debiendo permanecer en aislamiento por gotas y contacto hasta conocer su resultado.</w:t>
      </w:r>
    </w:p>
    <w:p w:rsidR="00BD28ED" w:rsidRDefault="00BD28ED" w:rsidP="00BD28ED">
      <w:pPr>
        <w:jc w:val="both"/>
      </w:pPr>
    </w:p>
    <w:p w:rsidR="005F6970" w:rsidRPr="00EC2737" w:rsidRDefault="00BD28ED" w:rsidP="005F6970">
      <w:pPr>
        <w:pBdr>
          <w:top w:val="single" w:sz="4" w:space="1" w:color="auto"/>
          <w:left w:val="single" w:sz="4" w:space="4" w:color="auto"/>
          <w:bottom w:val="single" w:sz="4" w:space="1" w:color="auto"/>
          <w:right w:val="single" w:sz="4" w:space="4" w:color="auto"/>
        </w:pBdr>
        <w:jc w:val="both"/>
        <w:rPr>
          <w:sz w:val="20"/>
          <w:szCs w:val="20"/>
        </w:rPr>
      </w:pPr>
      <w:r w:rsidRPr="00EC2737">
        <w:rPr>
          <w:sz w:val="20"/>
          <w:szCs w:val="20"/>
        </w:rPr>
        <w:t xml:space="preserve">Podrá </w:t>
      </w:r>
      <w:r w:rsidRPr="00EC2737">
        <w:rPr>
          <w:b/>
          <w:bCs/>
          <w:sz w:val="20"/>
          <w:szCs w:val="20"/>
        </w:rPr>
        <w:t>darse de alta</w:t>
      </w:r>
      <w:r w:rsidRPr="00EC2737">
        <w:rPr>
          <w:sz w:val="20"/>
          <w:szCs w:val="20"/>
        </w:rPr>
        <w:t xml:space="preserve"> una neumonía en pacientes &lt; 60 años, con </w:t>
      </w:r>
      <w:proofErr w:type="spellStart"/>
      <w:r w:rsidRPr="00EC2737">
        <w:rPr>
          <w:sz w:val="20"/>
          <w:szCs w:val="20"/>
        </w:rPr>
        <w:t>Pneumonia</w:t>
      </w:r>
      <w:proofErr w:type="spellEnd"/>
      <w:r w:rsidRPr="00EC2737">
        <w:rPr>
          <w:sz w:val="20"/>
          <w:szCs w:val="20"/>
        </w:rPr>
        <w:t xml:space="preserve"> </w:t>
      </w:r>
      <w:proofErr w:type="spellStart"/>
      <w:r w:rsidRPr="00EC2737">
        <w:rPr>
          <w:sz w:val="20"/>
          <w:szCs w:val="20"/>
        </w:rPr>
        <w:t>Severity</w:t>
      </w:r>
      <w:proofErr w:type="spellEnd"/>
      <w:r w:rsidRPr="00EC2737">
        <w:rPr>
          <w:sz w:val="20"/>
          <w:szCs w:val="20"/>
        </w:rPr>
        <w:t xml:space="preserve"> </w:t>
      </w:r>
      <w:proofErr w:type="spellStart"/>
      <w:r w:rsidRPr="00EC2737">
        <w:rPr>
          <w:sz w:val="20"/>
          <w:szCs w:val="20"/>
        </w:rPr>
        <w:t>Index</w:t>
      </w:r>
      <w:proofErr w:type="spellEnd"/>
      <w:r w:rsidRPr="00EC2737">
        <w:rPr>
          <w:sz w:val="20"/>
          <w:szCs w:val="20"/>
        </w:rPr>
        <w:t xml:space="preserve"> (PSI) I-II, sin complicaciones radiológicas ni complicaciones analíticas, si no presentan inmunodepresión ni comorbilidad importante (incluida hipertensión y diabetes) siempre que se cumplan los siguientes supuestos: </w:t>
      </w:r>
    </w:p>
    <w:p w:rsidR="005F6970" w:rsidRPr="00EC2737" w:rsidRDefault="00BD28ED" w:rsidP="005F6970">
      <w:pPr>
        <w:pBdr>
          <w:top w:val="single" w:sz="4" w:space="1" w:color="auto"/>
          <w:left w:val="single" w:sz="4" w:space="4" w:color="auto"/>
          <w:bottom w:val="single" w:sz="4" w:space="1" w:color="auto"/>
          <w:right w:val="single" w:sz="4" w:space="4" w:color="auto"/>
        </w:pBdr>
        <w:jc w:val="both"/>
        <w:rPr>
          <w:sz w:val="20"/>
          <w:szCs w:val="20"/>
        </w:rPr>
      </w:pPr>
      <w:r w:rsidRPr="00EC2737">
        <w:rPr>
          <w:sz w:val="20"/>
          <w:szCs w:val="20"/>
        </w:rPr>
        <w:sym w:font="Symbol" w:char="F0B7"/>
      </w:r>
      <w:r w:rsidRPr="00EC2737">
        <w:rPr>
          <w:sz w:val="20"/>
          <w:szCs w:val="20"/>
        </w:rPr>
        <w:t xml:space="preserve"> Neumonía alveolar </w:t>
      </w:r>
      <w:proofErr w:type="spellStart"/>
      <w:r w:rsidRPr="00EC2737">
        <w:rPr>
          <w:sz w:val="20"/>
          <w:szCs w:val="20"/>
        </w:rPr>
        <w:t>unilobar</w:t>
      </w:r>
      <w:proofErr w:type="spellEnd"/>
      <w:r w:rsidRPr="00EC2737">
        <w:rPr>
          <w:sz w:val="20"/>
          <w:szCs w:val="20"/>
        </w:rPr>
        <w:t xml:space="preserve">. </w:t>
      </w:r>
    </w:p>
    <w:p w:rsidR="005F6970" w:rsidRPr="00EC2737" w:rsidRDefault="00BD28ED" w:rsidP="005F6970">
      <w:pPr>
        <w:pBdr>
          <w:top w:val="single" w:sz="4" w:space="1" w:color="auto"/>
          <w:left w:val="single" w:sz="4" w:space="4" w:color="auto"/>
          <w:bottom w:val="single" w:sz="4" w:space="1" w:color="auto"/>
          <w:right w:val="single" w:sz="4" w:space="4" w:color="auto"/>
        </w:pBdr>
        <w:jc w:val="both"/>
        <w:rPr>
          <w:sz w:val="20"/>
          <w:szCs w:val="20"/>
        </w:rPr>
      </w:pPr>
      <w:r w:rsidRPr="00EC2737">
        <w:rPr>
          <w:sz w:val="20"/>
          <w:szCs w:val="20"/>
        </w:rPr>
        <w:sym w:font="Symbol" w:char="F0B7"/>
      </w:r>
      <w:r w:rsidRPr="00EC2737">
        <w:rPr>
          <w:sz w:val="20"/>
          <w:szCs w:val="20"/>
        </w:rPr>
        <w:t xml:space="preserve"> Sin disnea </w:t>
      </w:r>
      <w:r w:rsidRPr="00EC2737">
        <w:rPr>
          <w:sz w:val="20"/>
          <w:szCs w:val="20"/>
        </w:rPr>
        <w:sym w:font="Symbol" w:char="F0B7"/>
      </w:r>
      <w:r w:rsidRPr="00EC2737">
        <w:rPr>
          <w:sz w:val="20"/>
          <w:szCs w:val="20"/>
        </w:rPr>
        <w:t xml:space="preserve"> Con saturación de O2 y frecuencia respiratoria normales </w:t>
      </w:r>
    </w:p>
    <w:p w:rsidR="005F6970" w:rsidRPr="00EC2737" w:rsidRDefault="00BD28ED" w:rsidP="005F6970">
      <w:pPr>
        <w:pBdr>
          <w:top w:val="single" w:sz="4" w:space="1" w:color="auto"/>
          <w:left w:val="single" w:sz="4" w:space="4" w:color="auto"/>
          <w:bottom w:val="single" w:sz="4" w:space="1" w:color="auto"/>
          <w:right w:val="single" w:sz="4" w:space="4" w:color="auto"/>
        </w:pBdr>
        <w:jc w:val="both"/>
        <w:rPr>
          <w:sz w:val="20"/>
          <w:szCs w:val="20"/>
        </w:rPr>
      </w:pPr>
      <w:r w:rsidRPr="00EC2737">
        <w:rPr>
          <w:sz w:val="20"/>
          <w:szCs w:val="20"/>
        </w:rPr>
        <w:sym w:font="Symbol" w:char="F0B7"/>
      </w:r>
      <w:r w:rsidRPr="00EC2737">
        <w:rPr>
          <w:sz w:val="20"/>
          <w:szCs w:val="20"/>
        </w:rPr>
        <w:t xml:space="preserve"> Cifra de linfocitos &gt; 1200 </w:t>
      </w:r>
    </w:p>
    <w:p w:rsidR="005F6970" w:rsidRPr="00EC2737" w:rsidRDefault="00BD28ED" w:rsidP="005F6970">
      <w:pPr>
        <w:pBdr>
          <w:top w:val="single" w:sz="4" w:space="1" w:color="auto"/>
          <w:left w:val="single" w:sz="4" w:space="4" w:color="auto"/>
          <w:bottom w:val="single" w:sz="4" w:space="1" w:color="auto"/>
          <w:right w:val="single" w:sz="4" w:space="4" w:color="auto"/>
        </w:pBdr>
        <w:jc w:val="both"/>
        <w:rPr>
          <w:sz w:val="20"/>
          <w:szCs w:val="20"/>
        </w:rPr>
      </w:pPr>
      <w:r w:rsidRPr="00EC2737">
        <w:rPr>
          <w:sz w:val="20"/>
          <w:szCs w:val="20"/>
        </w:rPr>
        <w:sym w:font="Symbol" w:char="F0B7"/>
      </w:r>
      <w:r w:rsidRPr="00EC2737">
        <w:rPr>
          <w:sz w:val="20"/>
          <w:szCs w:val="20"/>
        </w:rPr>
        <w:t xml:space="preserve"> Transaminasas normales </w:t>
      </w:r>
    </w:p>
    <w:p w:rsidR="006252BA" w:rsidRPr="00A0463C" w:rsidRDefault="00BD28ED" w:rsidP="00A0463C">
      <w:pPr>
        <w:pBdr>
          <w:top w:val="single" w:sz="4" w:space="1" w:color="auto"/>
          <w:left w:val="single" w:sz="4" w:space="4" w:color="auto"/>
          <w:bottom w:val="single" w:sz="4" w:space="1" w:color="auto"/>
          <w:right w:val="single" w:sz="4" w:space="4" w:color="auto"/>
        </w:pBdr>
        <w:jc w:val="both"/>
        <w:rPr>
          <w:sz w:val="20"/>
          <w:szCs w:val="20"/>
        </w:rPr>
      </w:pPr>
      <w:r w:rsidRPr="00665D7A">
        <w:rPr>
          <w:sz w:val="20"/>
          <w:szCs w:val="20"/>
        </w:rPr>
        <w:sym w:font="Symbol" w:char="F0B7"/>
      </w:r>
      <w:r w:rsidRPr="00665D7A">
        <w:rPr>
          <w:sz w:val="20"/>
          <w:szCs w:val="20"/>
        </w:rPr>
        <w:t xml:space="preserve"> LDH normal </w:t>
      </w:r>
      <w:r w:rsidR="00EC2737" w:rsidRPr="00665D7A">
        <w:rPr>
          <w:sz w:val="20"/>
          <w:szCs w:val="20"/>
        </w:rPr>
        <w:t xml:space="preserve">y   </w:t>
      </w:r>
      <w:r w:rsidRPr="00665D7A">
        <w:rPr>
          <w:sz w:val="20"/>
          <w:szCs w:val="20"/>
        </w:rPr>
        <w:t>D-dímero &lt; 1.000</w:t>
      </w:r>
    </w:p>
    <w:p w:rsidR="00A0463C" w:rsidRDefault="00A0463C" w:rsidP="00A64E23">
      <w:pPr>
        <w:rPr>
          <w:b/>
        </w:rPr>
      </w:pPr>
    </w:p>
    <w:p w:rsidR="00027460" w:rsidRPr="00F55EC0" w:rsidRDefault="00027460" w:rsidP="00F55EC0">
      <w:pPr>
        <w:pBdr>
          <w:top w:val="single" w:sz="4" w:space="1" w:color="auto"/>
          <w:left w:val="single" w:sz="4" w:space="4" w:color="auto"/>
          <w:bottom w:val="single" w:sz="4" w:space="1" w:color="auto"/>
          <w:right w:val="single" w:sz="4" w:space="4" w:color="auto"/>
        </w:pBdr>
        <w:jc w:val="center"/>
        <w:rPr>
          <w:b/>
          <w:color w:val="FF0000"/>
        </w:rPr>
      </w:pPr>
      <w:r w:rsidRPr="00F55EC0">
        <w:rPr>
          <w:b/>
          <w:color w:val="FF0000"/>
        </w:rPr>
        <w:t>Valoración radiográfica</w:t>
      </w:r>
    </w:p>
    <w:p w:rsidR="00F55EC0" w:rsidRDefault="00545C1C" w:rsidP="00027460">
      <w:p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En el manejo de las complicaciones y evolución</w:t>
      </w:r>
      <w:r w:rsidR="00A0463C">
        <w:rPr>
          <w:rFonts w:ascii="AvenirLTPro-Book" w:hAnsi="AvenirLTPro-Book" w:cs="AvenirLTPro-Book"/>
          <w:sz w:val="20"/>
          <w:szCs w:val="20"/>
        </w:rPr>
        <w:t>,</w:t>
      </w:r>
      <w:r>
        <w:rPr>
          <w:rFonts w:ascii="AvenirLTPro-Book" w:hAnsi="AvenirLTPro-Book" w:cs="AvenirLTPro-Book"/>
          <w:sz w:val="20"/>
          <w:szCs w:val="20"/>
        </w:rPr>
        <w:t xml:space="preserve"> las pruebas de imagen tienen un papel </w:t>
      </w:r>
      <w:r w:rsidR="00201D57">
        <w:rPr>
          <w:rFonts w:ascii="AvenirLTPro-Book" w:hAnsi="AvenirLTPro-Book" w:cs="AvenirLTPro-Book"/>
          <w:sz w:val="20"/>
          <w:szCs w:val="20"/>
        </w:rPr>
        <w:t>esencial</w:t>
      </w:r>
      <w:r w:rsidR="006252BA">
        <w:rPr>
          <w:rFonts w:ascii="AvenirLTPro-Book" w:hAnsi="AvenirLTPro-Book" w:cs="AvenirLTPro-Book"/>
          <w:sz w:val="20"/>
          <w:szCs w:val="20"/>
        </w:rPr>
        <w:t>.</w:t>
      </w:r>
    </w:p>
    <w:p w:rsidR="00545C1C" w:rsidRDefault="00545C1C" w:rsidP="00027460">
      <w:pPr>
        <w:autoSpaceDE w:val="0"/>
        <w:autoSpaceDN w:val="0"/>
        <w:adjustRightInd w:val="0"/>
        <w:rPr>
          <w:rFonts w:ascii="AvenirLTPro-Book" w:hAnsi="AvenirLTPro-Book" w:cs="AvenirLTPro-Book"/>
          <w:sz w:val="20"/>
          <w:szCs w:val="20"/>
        </w:rPr>
      </w:pPr>
    </w:p>
    <w:p w:rsidR="00027460" w:rsidRDefault="00027460" w:rsidP="00027460">
      <w:pPr>
        <w:autoSpaceDE w:val="0"/>
        <w:autoSpaceDN w:val="0"/>
        <w:adjustRightInd w:val="0"/>
        <w:rPr>
          <w:rFonts w:ascii="AvenirLTPro-Book" w:hAnsi="AvenirLTPro-Book" w:cs="AvenirLTPro-Book"/>
          <w:sz w:val="20"/>
          <w:szCs w:val="20"/>
        </w:rPr>
      </w:pPr>
      <w:r w:rsidRPr="001C5C0F">
        <w:rPr>
          <w:rFonts w:ascii="AvenirLTPro-Book" w:hAnsi="AvenirLTPro-Book" w:cs="AvenirLTPro-Book"/>
          <w:b/>
          <w:sz w:val="20"/>
          <w:szCs w:val="20"/>
        </w:rPr>
        <w:t>Patrones más caracterí</w:t>
      </w:r>
      <w:r w:rsidR="00F55EC0" w:rsidRPr="001C5C0F">
        <w:rPr>
          <w:rFonts w:ascii="AvenirLTPro-Book" w:hAnsi="AvenirLTPro-Book" w:cs="AvenirLTPro-Book"/>
          <w:b/>
          <w:sz w:val="20"/>
          <w:szCs w:val="20"/>
        </w:rPr>
        <w:t xml:space="preserve">sticos en la </w:t>
      </w:r>
      <w:r w:rsidRPr="001C5C0F">
        <w:rPr>
          <w:rFonts w:ascii="AvenirLTPro-Book" w:hAnsi="AvenirLTPro-Book" w:cs="AvenirLTPro-Book"/>
          <w:b/>
          <w:sz w:val="20"/>
          <w:szCs w:val="20"/>
        </w:rPr>
        <w:t xml:space="preserve">radiografía de tórax en </w:t>
      </w:r>
      <w:proofErr w:type="gramStart"/>
      <w:r w:rsidRPr="001C5C0F">
        <w:rPr>
          <w:rFonts w:ascii="AvenirLTPro-Book" w:hAnsi="AvenirLTPro-Book" w:cs="AvenirLTPro-Book"/>
          <w:b/>
          <w:sz w:val="20"/>
          <w:szCs w:val="20"/>
        </w:rPr>
        <w:t>la</w:t>
      </w:r>
      <w:r w:rsidR="00F55EC0" w:rsidRPr="001C5C0F">
        <w:rPr>
          <w:rFonts w:ascii="AvenirLTPro-Book" w:hAnsi="AvenirLTPro-Book" w:cs="AvenirLTPro-Book"/>
          <w:b/>
          <w:sz w:val="20"/>
          <w:szCs w:val="20"/>
        </w:rPr>
        <w:t xml:space="preserve">  </w:t>
      </w:r>
      <w:r w:rsidRPr="001C5C0F">
        <w:rPr>
          <w:rFonts w:ascii="AvenirLTPro-Book" w:hAnsi="AvenirLTPro-Book" w:cs="AvenirLTPro-Book"/>
          <w:b/>
          <w:sz w:val="20"/>
          <w:szCs w:val="20"/>
        </w:rPr>
        <w:t>infección</w:t>
      </w:r>
      <w:proofErr w:type="gramEnd"/>
      <w:r w:rsidRPr="001C5C0F">
        <w:rPr>
          <w:rFonts w:ascii="AvenirLTPro-Book" w:hAnsi="AvenirLTPro-Book" w:cs="AvenirLTPro-Book"/>
          <w:b/>
          <w:sz w:val="20"/>
          <w:szCs w:val="20"/>
        </w:rPr>
        <w:t xml:space="preserve"> COVID-19:</w:t>
      </w:r>
      <w:r w:rsidR="00D353FE">
        <w:rPr>
          <w:rFonts w:ascii="AvenirLTPro-Book" w:hAnsi="AvenirLTPro-Book" w:cs="AvenirLTPro-Book"/>
          <w:b/>
          <w:sz w:val="20"/>
          <w:szCs w:val="20"/>
        </w:rPr>
        <w:t xml:space="preserve"> </w:t>
      </w:r>
      <w:r w:rsidR="00D353FE" w:rsidRPr="00D353FE">
        <w:rPr>
          <w:rFonts w:ascii="AvenirLTPro-Book" w:hAnsi="AvenirLTPro-Book" w:cs="AvenirLTPro-Book"/>
          <w:sz w:val="20"/>
          <w:szCs w:val="20"/>
        </w:rPr>
        <w:t xml:space="preserve">(La </w:t>
      </w:r>
      <w:r w:rsidR="00201D57" w:rsidRPr="00D353FE">
        <w:rPr>
          <w:rFonts w:ascii="AvenirLTPro-Book" w:hAnsi="AvenirLTPro-Book" w:cs="AvenirLTPro-Book"/>
          <w:sz w:val="20"/>
          <w:szCs w:val="20"/>
        </w:rPr>
        <w:t>radiografía</w:t>
      </w:r>
      <w:r w:rsidR="00D353FE" w:rsidRPr="00D353FE">
        <w:rPr>
          <w:rFonts w:ascii="AvenirLTPro-Book" w:hAnsi="AvenirLTPro-Book" w:cs="AvenirLTPro-Book"/>
          <w:sz w:val="20"/>
          <w:szCs w:val="20"/>
        </w:rPr>
        <w:t xml:space="preserve"> de </w:t>
      </w:r>
      <w:r w:rsidR="00201D57" w:rsidRPr="00D353FE">
        <w:rPr>
          <w:rFonts w:ascii="AvenirLTPro-Book" w:hAnsi="AvenirLTPro-Book" w:cs="AvenirLTPro-Book"/>
          <w:sz w:val="20"/>
          <w:szCs w:val="20"/>
        </w:rPr>
        <w:t>tórax</w:t>
      </w:r>
      <w:r w:rsidR="00D353FE" w:rsidRPr="00D353FE">
        <w:rPr>
          <w:rFonts w:ascii="AvenirLTPro-Book" w:hAnsi="AvenirLTPro-Book" w:cs="AvenirLTPro-Book"/>
          <w:sz w:val="20"/>
          <w:szCs w:val="20"/>
        </w:rPr>
        <w:t xml:space="preserve"> </w:t>
      </w:r>
      <w:r w:rsidR="001966C2">
        <w:rPr>
          <w:rFonts w:ascii="AvenirLTPro-Book" w:hAnsi="AvenirLTPro-Book" w:cs="AvenirLTPro-Book"/>
          <w:sz w:val="20"/>
          <w:szCs w:val="20"/>
        </w:rPr>
        <w:t xml:space="preserve">es poco específica y poco sensible, sobre todo en fases iniciales, </w:t>
      </w:r>
      <w:r w:rsidR="00D353FE" w:rsidRPr="00D353FE">
        <w:rPr>
          <w:rFonts w:ascii="AvenirLTPro-Book" w:hAnsi="AvenirLTPro-Book" w:cs="AvenirLTPro-Book"/>
          <w:sz w:val="20"/>
          <w:szCs w:val="20"/>
        </w:rPr>
        <w:t xml:space="preserve">por </w:t>
      </w:r>
      <w:r w:rsidR="006252BA" w:rsidRPr="00D353FE">
        <w:rPr>
          <w:rFonts w:ascii="AvenirLTPro-Book" w:hAnsi="AvenirLTPro-Book" w:cs="AvenirLTPro-Book"/>
          <w:sz w:val="20"/>
          <w:szCs w:val="20"/>
        </w:rPr>
        <w:t>sí</w:t>
      </w:r>
      <w:r w:rsidR="00D353FE" w:rsidRPr="00D353FE">
        <w:rPr>
          <w:rFonts w:ascii="AvenirLTPro-Book" w:hAnsi="AvenirLTPro-Book" w:cs="AvenirLTPro-Book"/>
          <w:sz w:val="20"/>
          <w:szCs w:val="20"/>
        </w:rPr>
        <w:t xml:space="preserve"> misma no descarta la existencia de COVID-19)</w:t>
      </w:r>
    </w:p>
    <w:p w:rsidR="00D353FE" w:rsidRPr="00D353FE" w:rsidRDefault="00D353FE" w:rsidP="00027460">
      <w:pPr>
        <w:autoSpaceDE w:val="0"/>
        <w:autoSpaceDN w:val="0"/>
        <w:adjustRightInd w:val="0"/>
        <w:rPr>
          <w:rFonts w:ascii="AvenirLTPro-Book" w:hAnsi="AvenirLTPro-Book" w:cs="AvenirLTPro-Book"/>
          <w:sz w:val="20"/>
          <w:szCs w:val="20"/>
        </w:rPr>
      </w:pPr>
    </w:p>
    <w:p w:rsidR="00027460" w:rsidRDefault="0002746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Opacidades periféricas</w:t>
      </w:r>
    </w:p>
    <w:p w:rsidR="00027460" w:rsidRDefault="0002746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Aumento de densidad</w:t>
      </w:r>
    </w:p>
    <w:p w:rsidR="00027460" w:rsidRDefault="0002746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tenue difuso</w:t>
      </w:r>
    </w:p>
    <w:p w:rsidR="00027460" w:rsidRDefault="0002746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Patrón intersticial focal</w:t>
      </w:r>
    </w:p>
    <w:p w:rsidR="00027460" w:rsidRDefault="0002746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Patrón intersticial difuso</w:t>
      </w:r>
    </w:p>
    <w:p w:rsidR="00027460" w:rsidRDefault="00027460" w:rsidP="00F55EC0">
      <w:pPr>
        <w:numPr>
          <w:ilvl w:val="0"/>
          <w:numId w:val="9"/>
        </w:numPr>
        <w:rPr>
          <w:rFonts w:ascii="AvenirLTPro-Book" w:hAnsi="AvenirLTPro-Book" w:cs="AvenirLTPro-Book"/>
          <w:sz w:val="20"/>
          <w:szCs w:val="20"/>
        </w:rPr>
      </w:pPr>
      <w:r>
        <w:rPr>
          <w:rFonts w:ascii="AvenirLTPro-Book" w:hAnsi="AvenirLTPro-Book" w:cs="AvenirLTPro-Book"/>
          <w:sz w:val="20"/>
          <w:szCs w:val="20"/>
        </w:rPr>
        <w:t>Patrón alveolo- intersticial</w:t>
      </w:r>
    </w:p>
    <w:p w:rsidR="00F55EC0" w:rsidRDefault="00F55EC0" w:rsidP="00F55EC0">
      <w:pPr>
        <w:rPr>
          <w:rFonts w:ascii="AvenirLTPro-Book" w:hAnsi="AvenirLTPro-Book" w:cs="AvenirLTPro-Book"/>
          <w:sz w:val="20"/>
          <w:szCs w:val="20"/>
        </w:rPr>
      </w:pPr>
    </w:p>
    <w:p w:rsidR="00F55EC0" w:rsidRDefault="00F55EC0" w:rsidP="00F55EC0">
      <w:pPr>
        <w:rPr>
          <w:rFonts w:ascii="AvenirLTPro-Book" w:hAnsi="AvenirLTPro-Book" w:cs="AvenirLTPro-Book"/>
          <w:sz w:val="20"/>
          <w:szCs w:val="20"/>
        </w:rPr>
      </w:pPr>
    </w:p>
    <w:p w:rsidR="00D353FE" w:rsidRDefault="00F55EC0" w:rsidP="00F55EC0">
      <w:pPr>
        <w:autoSpaceDE w:val="0"/>
        <w:autoSpaceDN w:val="0"/>
        <w:adjustRightInd w:val="0"/>
        <w:rPr>
          <w:rFonts w:ascii="AvenirLTPro-Book" w:hAnsi="AvenirLTPro-Book" w:cs="AvenirLTPro-Book"/>
          <w:sz w:val="20"/>
          <w:szCs w:val="20"/>
        </w:rPr>
      </w:pPr>
      <w:r w:rsidRPr="001C5C0F">
        <w:rPr>
          <w:rFonts w:ascii="AvenirLTPro-Book" w:hAnsi="AvenirLTPro-Book" w:cs="AvenirLTPro-Book"/>
          <w:b/>
          <w:sz w:val="20"/>
          <w:szCs w:val="20"/>
        </w:rPr>
        <w:t>Patrones más característicos en la TC de tórax en la infección COVID-19:</w:t>
      </w:r>
      <w:r w:rsidR="00D353FE">
        <w:rPr>
          <w:rFonts w:ascii="AvenirLTPro-Book" w:hAnsi="AvenirLTPro-Book" w:cs="AvenirLTPro-Book"/>
          <w:b/>
          <w:sz w:val="20"/>
          <w:szCs w:val="20"/>
        </w:rPr>
        <w:t xml:space="preserve"> </w:t>
      </w:r>
      <w:r w:rsidR="00D353FE" w:rsidRPr="00D353FE">
        <w:rPr>
          <w:rFonts w:ascii="AvenirLTPro-Book" w:hAnsi="AvenirLTPro-Book" w:cs="AvenirLTPro-Book"/>
          <w:sz w:val="20"/>
          <w:szCs w:val="20"/>
        </w:rPr>
        <w:t>(</w:t>
      </w:r>
      <w:proofErr w:type="spellStart"/>
      <w:r w:rsidR="00D353FE" w:rsidRPr="00D353FE">
        <w:rPr>
          <w:rFonts w:ascii="AvenirLTPro-Book" w:hAnsi="AvenirLTPro-Book" w:cs="AvenirLTPro-Book"/>
          <w:sz w:val="20"/>
          <w:szCs w:val="20"/>
        </w:rPr>
        <w:t>Mas</w:t>
      </w:r>
      <w:proofErr w:type="spellEnd"/>
      <w:r w:rsidR="00D353FE" w:rsidRPr="00D353FE">
        <w:rPr>
          <w:rFonts w:ascii="AvenirLTPro-Book" w:hAnsi="AvenirLTPro-Book" w:cs="AvenirLTPro-Book"/>
          <w:sz w:val="20"/>
          <w:szCs w:val="20"/>
        </w:rPr>
        <w:t xml:space="preserve"> sensible que la </w:t>
      </w:r>
      <w:proofErr w:type="spellStart"/>
      <w:r w:rsidR="00D353FE" w:rsidRPr="00D353FE">
        <w:rPr>
          <w:rFonts w:ascii="AvenirLTPro-Book" w:hAnsi="AvenirLTPro-Book" w:cs="AvenirLTPro-Book"/>
          <w:sz w:val="20"/>
          <w:szCs w:val="20"/>
        </w:rPr>
        <w:t>Rx</w:t>
      </w:r>
      <w:proofErr w:type="spellEnd"/>
      <w:r w:rsidR="00D353FE" w:rsidRPr="00D353FE">
        <w:rPr>
          <w:rFonts w:ascii="AvenirLTPro-Book" w:hAnsi="AvenirLTPro-Book" w:cs="AvenirLTPro-Book"/>
          <w:sz w:val="20"/>
          <w:szCs w:val="20"/>
        </w:rPr>
        <w:t xml:space="preserve"> </w:t>
      </w:r>
      <w:r w:rsidR="00734432" w:rsidRPr="00D353FE">
        <w:rPr>
          <w:rFonts w:ascii="AvenirLTPro-Book" w:hAnsi="AvenirLTPro-Book" w:cs="AvenirLTPro-Book"/>
          <w:sz w:val="20"/>
          <w:szCs w:val="20"/>
        </w:rPr>
        <w:t>tórax</w:t>
      </w:r>
      <w:r w:rsidR="00D353FE" w:rsidRPr="00D353FE">
        <w:rPr>
          <w:rFonts w:ascii="AvenirLTPro-Book" w:hAnsi="AvenirLTPro-Book" w:cs="AvenirLTPro-Book"/>
          <w:sz w:val="20"/>
          <w:szCs w:val="20"/>
        </w:rPr>
        <w:t xml:space="preserve"> en etapas </w:t>
      </w:r>
      <w:proofErr w:type="gramStart"/>
      <w:r w:rsidR="00D353FE" w:rsidRPr="00D353FE">
        <w:rPr>
          <w:rFonts w:ascii="AvenirLTPro-Book" w:hAnsi="AvenirLTPro-Book" w:cs="AvenirLTPro-Book"/>
          <w:sz w:val="20"/>
          <w:szCs w:val="20"/>
        </w:rPr>
        <w:t xml:space="preserve">iniciales, </w:t>
      </w:r>
      <w:r w:rsidR="001966C2">
        <w:rPr>
          <w:rFonts w:ascii="AvenirLTPro-Book" w:hAnsi="AvenirLTPro-Book" w:cs="AvenirLTPro-Book"/>
          <w:sz w:val="20"/>
          <w:szCs w:val="20"/>
        </w:rPr>
        <w:t xml:space="preserve"> mayor</w:t>
      </w:r>
      <w:proofErr w:type="gramEnd"/>
      <w:r w:rsidR="001966C2">
        <w:rPr>
          <w:rFonts w:ascii="AvenirLTPro-Book" w:hAnsi="AvenirLTPro-Book" w:cs="AvenirLTPro-Book"/>
          <w:sz w:val="20"/>
          <w:szCs w:val="20"/>
        </w:rPr>
        <w:t xml:space="preserve"> sensibilidad que la PCR, mayor especificidad que la </w:t>
      </w:r>
      <w:proofErr w:type="spellStart"/>
      <w:r w:rsidR="001966C2">
        <w:rPr>
          <w:rFonts w:ascii="AvenirLTPro-Book" w:hAnsi="AvenirLTPro-Book" w:cs="AvenirLTPro-Book"/>
          <w:sz w:val="20"/>
          <w:szCs w:val="20"/>
        </w:rPr>
        <w:t>Rx</w:t>
      </w:r>
      <w:proofErr w:type="spellEnd"/>
      <w:r w:rsidR="001966C2">
        <w:rPr>
          <w:rFonts w:ascii="AvenirLTPro-Book" w:hAnsi="AvenirLTPro-Book" w:cs="AvenirLTPro-Book"/>
          <w:sz w:val="20"/>
          <w:szCs w:val="20"/>
        </w:rPr>
        <w:t xml:space="preserve">, algún patrón especifico de COVID-19, </w:t>
      </w:r>
      <w:r w:rsidR="00D353FE" w:rsidRPr="00D353FE">
        <w:rPr>
          <w:rFonts w:ascii="AvenirLTPro-Book" w:hAnsi="AvenirLTPro-Book" w:cs="AvenirLTPro-Book"/>
          <w:sz w:val="20"/>
          <w:szCs w:val="20"/>
        </w:rPr>
        <w:t xml:space="preserve">pero no es en </w:t>
      </w:r>
      <w:r w:rsidR="006252BA" w:rsidRPr="00D353FE">
        <w:rPr>
          <w:rFonts w:ascii="AvenirLTPro-Book" w:hAnsi="AvenirLTPro-Book" w:cs="AvenirLTPro-Book"/>
          <w:sz w:val="20"/>
          <w:szCs w:val="20"/>
        </w:rPr>
        <w:t>sí</w:t>
      </w:r>
      <w:r w:rsidR="00D353FE" w:rsidRPr="00D353FE">
        <w:rPr>
          <w:rFonts w:ascii="AvenirLTPro-Book" w:hAnsi="AvenirLTPro-Book" w:cs="AvenirLTPro-Book"/>
          <w:sz w:val="20"/>
          <w:szCs w:val="20"/>
        </w:rPr>
        <w:t xml:space="preserve"> misma una prueba </w:t>
      </w:r>
      <w:r w:rsidR="006252BA" w:rsidRPr="00D353FE">
        <w:rPr>
          <w:rFonts w:ascii="AvenirLTPro-Book" w:hAnsi="AvenirLTPro-Book" w:cs="AvenirLTPro-Book"/>
          <w:sz w:val="20"/>
          <w:szCs w:val="20"/>
        </w:rPr>
        <w:t>diagnóstica</w:t>
      </w:r>
      <w:r w:rsidR="00D353FE" w:rsidRPr="00D353FE">
        <w:rPr>
          <w:rFonts w:ascii="AvenirLTPro-Book" w:hAnsi="AvenirLTPro-Book" w:cs="AvenirLTPro-Book"/>
          <w:sz w:val="20"/>
          <w:szCs w:val="20"/>
        </w:rPr>
        <w:t xml:space="preserve"> por los </w:t>
      </w:r>
      <w:r w:rsidR="006252BA" w:rsidRPr="00D353FE">
        <w:rPr>
          <w:rFonts w:ascii="AvenirLTPro-Book" w:hAnsi="AvenirLTPro-Book" w:cs="AvenirLTPro-Book"/>
          <w:sz w:val="20"/>
          <w:szCs w:val="20"/>
        </w:rPr>
        <w:t>múltiples</w:t>
      </w:r>
      <w:r w:rsidR="00D353FE" w:rsidRPr="00D353FE">
        <w:rPr>
          <w:rFonts w:ascii="AvenirLTPro-Book" w:hAnsi="AvenirLTPro-Book" w:cs="AvenirLTPro-Book"/>
          <w:sz w:val="20"/>
          <w:szCs w:val="20"/>
        </w:rPr>
        <w:t xml:space="preserve"> </w:t>
      </w:r>
      <w:r w:rsidR="006252BA" w:rsidRPr="00D353FE">
        <w:rPr>
          <w:rFonts w:ascii="AvenirLTPro-Book" w:hAnsi="AvenirLTPro-Book" w:cs="AvenirLTPro-Book"/>
          <w:sz w:val="20"/>
          <w:szCs w:val="20"/>
        </w:rPr>
        <w:t>diagnósticos</w:t>
      </w:r>
      <w:r w:rsidR="00D353FE" w:rsidRPr="00D353FE">
        <w:rPr>
          <w:rFonts w:ascii="AvenirLTPro-Book" w:hAnsi="AvenirLTPro-Book" w:cs="AvenirLTPro-Book"/>
          <w:sz w:val="20"/>
          <w:szCs w:val="20"/>
        </w:rPr>
        <w:t xml:space="preserve"> diferenciales)</w:t>
      </w:r>
    </w:p>
    <w:p w:rsidR="00F55EC0" w:rsidRPr="001C5C0F" w:rsidRDefault="00D353FE" w:rsidP="00F55EC0">
      <w:pPr>
        <w:autoSpaceDE w:val="0"/>
        <w:autoSpaceDN w:val="0"/>
        <w:adjustRightInd w:val="0"/>
        <w:rPr>
          <w:rFonts w:ascii="AvenirLTPro-Book" w:hAnsi="AvenirLTPro-Book" w:cs="AvenirLTPro-Book"/>
          <w:b/>
          <w:sz w:val="20"/>
          <w:szCs w:val="20"/>
        </w:rPr>
      </w:pPr>
      <w:r>
        <w:rPr>
          <w:rFonts w:ascii="AvenirLTPro-Book" w:hAnsi="AvenirLTPro-Book" w:cs="AvenirLTPro-Book"/>
          <w:b/>
          <w:sz w:val="20"/>
          <w:szCs w:val="20"/>
        </w:rPr>
        <w:t xml:space="preserve"> </w:t>
      </w:r>
    </w:p>
    <w:p w:rsidR="00F55EC0" w:rsidRPr="00F55EC0" w:rsidRDefault="00F55EC0" w:rsidP="00F55EC0">
      <w:pPr>
        <w:numPr>
          <w:ilvl w:val="0"/>
          <w:numId w:val="11"/>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 xml:space="preserve">Opacidades periféricas </w:t>
      </w:r>
      <w:r w:rsidRPr="00F55EC0">
        <w:rPr>
          <w:rFonts w:ascii="AvenirLTPro-Book" w:hAnsi="AvenirLTPro-Book" w:cs="AvenirLTPro-Book"/>
          <w:sz w:val="20"/>
          <w:szCs w:val="20"/>
        </w:rPr>
        <w:t>en vidrio deslustrado</w:t>
      </w:r>
    </w:p>
    <w:p w:rsidR="00F55EC0" w:rsidRDefault="00F55EC0" w:rsidP="00F55EC0">
      <w:pPr>
        <w:numPr>
          <w:ilvl w:val="0"/>
          <w:numId w:val="11"/>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Patrón alveolar difuso</w:t>
      </w:r>
    </w:p>
    <w:p w:rsidR="00F55EC0" w:rsidRDefault="00F55EC0" w:rsidP="00F55EC0">
      <w:pPr>
        <w:numPr>
          <w:ilvl w:val="0"/>
          <w:numId w:val="11"/>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Patrón en empedrado</w:t>
      </w:r>
    </w:p>
    <w:p w:rsidR="00F55EC0" w:rsidRDefault="00F55EC0" w:rsidP="00F55EC0">
      <w:pPr>
        <w:numPr>
          <w:ilvl w:val="0"/>
          <w:numId w:val="11"/>
        </w:numPr>
        <w:rPr>
          <w:rFonts w:ascii="AvenirLTPro-Book" w:hAnsi="AvenirLTPro-Book" w:cs="AvenirLTPro-Book"/>
          <w:sz w:val="20"/>
          <w:szCs w:val="20"/>
        </w:rPr>
      </w:pPr>
      <w:r>
        <w:rPr>
          <w:rFonts w:ascii="AvenirLTPro-Book" w:hAnsi="AvenirLTPro-Book" w:cs="AvenirLTPro-Book"/>
          <w:sz w:val="20"/>
          <w:szCs w:val="20"/>
        </w:rPr>
        <w:t>Neumonía organizativa</w:t>
      </w:r>
    </w:p>
    <w:p w:rsidR="00F55EC0" w:rsidRDefault="00F55EC0" w:rsidP="00F55EC0">
      <w:pPr>
        <w:rPr>
          <w:rFonts w:ascii="AvenirLTPro-Book" w:hAnsi="AvenirLTPro-Book" w:cs="AvenirLTPro-Book"/>
          <w:sz w:val="20"/>
          <w:szCs w:val="20"/>
        </w:rPr>
      </w:pPr>
    </w:p>
    <w:p w:rsidR="00F55EC0" w:rsidRPr="001C5C0F" w:rsidRDefault="00F55EC0" w:rsidP="00F55EC0">
      <w:pPr>
        <w:autoSpaceDE w:val="0"/>
        <w:autoSpaceDN w:val="0"/>
        <w:adjustRightInd w:val="0"/>
        <w:rPr>
          <w:rFonts w:ascii="AvenirLTPro-Book" w:hAnsi="AvenirLTPro-Book" w:cs="AvenirLTPro-Book"/>
          <w:b/>
          <w:sz w:val="20"/>
          <w:szCs w:val="20"/>
        </w:rPr>
      </w:pPr>
      <w:r w:rsidRPr="001C5C0F">
        <w:rPr>
          <w:rFonts w:ascii="AvenirLTPro-Book" w:hAnsi="AvenirLTPro-Book" w:cs="AvenirLTPro-Book"/>
          <w:b/>
          <w:sz w:val="20"/>
          <w:szCs w:val="20"/>
        </w:rPr>
        <w:t>Patrones indeterminados y poco característicos y en la TC de tórax en la infección COVID-19:</w:t>
      </w:r>
    </w:p>
    <w:p w:rsidR="00F55EC0" w:rsidRPr="00F55EC0" w:rsidRDefault="00F55EC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 xml:space="preserve">Opacidades en vidrio </w:t>
      </w:r>
      <w:r w:rsidRPr="00F55EC0">
        <w:rPr>
          <w:rFonts w:ascii="AvenirLTPro-Book" w:hAnsi="AvenirLTPro-Book" w:cs="AvenirLTPro-Book"/>
          <w:sz w:val="20"/>
          <w:szCs w:val="20"/>
        </w:rPr>
        <w:t>deslustrado parcheadas /no periféricas</w:t>
      </w:r>
    </w:p>
    <w:p w:rsidR="00F55EC0" w:rsidRDefault="00F55EC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Fibrosis con vidrio</w:t>
      </w:r>
    </w:p>
    <w:p w:rsidR="00F55EC0" w:rsidRDefault="00F55EC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deslustrado</w:t>
      </w:r>
    </w:p>
    <w:p w:rsidR="00F55EC0" w:rsidRDefault="00F55EC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Patrones complejos</w:t>
      </w:r>
    </w:p>
    <w:p w:rsidR="00F55EC0" w:rsidRDefault="00F55EC0" w:rsidP="00F55EC0">
      <w:pPr>
        <w:numPr>
          <w:ilvl w:val="0"/>
          <w:numId w:val="9"/>
        </w:numPr>
        <w:autoSpaceDE w:val="0"/>
        <w:autoSpaceDN w:val="0"/>
        <w:adjustRightInd w:val="0"/>
        <w:rPr>
          <w:rFonts w:ascii="AvenirLTPro-Book" w:hAnsi="AvenirLTPro-Book" w:cs="AvenirLTPro-Book"/>
          <w:sz w:val="20"/>
          <w:szCs w:val="20"/>
        </w:rPr>
      </w:pPr>
      <w:r>
        <w:rPr>
          <w:rFonts w:ascii="AvenirLTPro-Book" w:hAnsi="AvenirLTPro-Book" w:cs="AvenirLTPro-Book"/>
          <w:sz w:val="20"/>
          <w:szCs w:val="20"/>
        </w:rPr>
        <w:t>Adenopatías</w:t>
      </w:r>
    </w:p>
    <w:p w:rsidR="00F55EC0" w:rsidRPr="00A0463C" w:rsidRDefault="00F55EC0" w:rsidP="00F55EC0">
      <w:pPr>
        <w:numPr>
          <w:ilvl w:val="0"/>
          <w:numId w:val="9"/>
        </w:numPr>
        <w:rPr>
          <w:rFonts w:ascii="AvenirLTPro-Book" w:hAnsi="AvenirLTPro-Book" w:cs="AvenirLTPro-Book"/>
          <w:sz w:val="20"/>
          <w:szCs w:val="20"/>
        </w:rPr>
      </w:pPr>
      <w:r>
        <w:rPr>
          <w:rFonts w:ascii="AvenirLTPro-Book" w:hAnsi="AvenirLTPro-Book" w:cs="AvenirLTPro-Book"/>
          <w:sz w:val="20"/>
          <w:szCs w:val="20"/>
        </w:rPr>
        <w:t>Derrame pleural</w:t>
      </w:r>
    </w:p>
    <w:p w:rsidR="00F55EC0" w:rsidRDefault="00F55EC0" w:rsidP="00F55EC0">
      <w:pPr>
        <w:rPr>
          <w:rFonts w:ascii="AvenirLTPro-Book" w:hAnsi="AvenirLTPro-Book" w:cs="AvenirLTPro-Book"/>
          <w:sz w:val="20"/>
          <w:szCs w:val="20"/>
        </w:rPr>
      </w:pPr>
    </w:p>
    <w:p w:rsidR="00027460" w:rsidRPr="00EC2737" w:rsidRDefault="00027460" w:rsidP="00027460">
      <w:pPr>
        <w:jc w:val="center"/>
        <w:rPr>
          <w:b/>
        </w:rPr>
      </w:pPr>
    </w:p>
    <w:p w:rsidR="00644A5B" w:rsidRPr="00FA0835" w:rsidRDefault="00644A5B" w:rsidP="00A0463C">
      <w:pPr>
        <w:pBdr>
          <w:top w:val="single" w:sz="4" w:space="1" w:color="auto"/>
          <w:left w:val="single" w:sz="4" w:space="4" w:color="auto"/>
          <w:bottom w:val="single" w:sz="4" w:space="1" w:color="auto"/>
          <w:right w:val="single" w:sz="4" w:space="4" w:color="auto"/>
        </w:pBdr>
        <w:rPr>
          <w:b/>
          <w:bCs/>
          <w:color w:val="FF0000"/>
        </w:rPr>
      </w:pPr>
      <w:r w:rsidRPr="00FA0835">
        <w:rPr>
          <w:b/>
          <w:bCs/>
          <w:color w:val="FF0000"/>
        </w:rPr>
        <w:t>Indicaciones para valorar tratamiento específico</w:t>
      </w:r>
    </w:p>
    <w:p w:rsidR="00644A5B" w:rsidRDefault="00644A5B" w:rsidP="007649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637"/>
        <w:gridCol w:w="2694"/>
        <w:gridCol w:w="2638"/>
      </w:tblGrid>
      <w:tr w:rsidR="00FD3865" w:rsidTr="00C9550F">
        <w:tc>
          <w:tcPr>
            <w:tcW w:w="2637" w:type="dxa"/>
            <w:shd w:val="clear" w:color="auto" w:fill="auto"/>
          </w:tcPr>
          <w:p w:rsidR="00644A5B" w:rsidRDefault="00644A5B" w:rsidP="007649AC">
            <w:r>
              <w:t>Cuadro clínico</w:t>
            </w:r>
          </w:p>
        </w:tc>
        <w:tc>
          <w:tcPr>
            <w:tcW w:w="2637" w:type="dxa"/>
            <w:shd w:val="clear" w:color="auto" w:fill="auto"/>
          </w:tcPr>
          <w:p w:rsidR="00644A5B" w:rsidRDefault="00644A5B" w:rsidP="007649AC">
            <w:proofErr w:type="spellStart"/>
            <w:r>
              <w:t>Rx</w:t>
            </w:r>
            <w:proofErr w:type="spellEnd"/>
            <w:r>
              <w:t xml:space="preserve">. </w:t>
            </w:r>
            <w:proofErr w:type="spellStart"/>
            <w:r>
              <w:t>torax</w:t>
            </w:r>
            <w:proofErr w:type="spellEnd"/>
          </w:p>
        </w:tc>
        <w:tc>
          <w:tcPr>
            <w:tcW w:w="2694" w:type="dxa"/>
            <w:shd w:val="clear" w:color="auto" w:fill="auto"/>
          </w:tcPr>
          <w:p w:rsidR="00644A5B" w:rsidRDefault="00644A5B" w:rsidP="007649AC">
            <w:r>
              <w:t>Tratamiento</w:t>
            </w:r>
          </w:p>
        </w:tc>
        <w:tc>
          <w:tcPr>
            <w:tcW w:w="2638" w:type="dxa"/>
            <w:shd w:val="clear" w:color="auto" w:fill="auto"/>
          </w:tcPr>
          <w:p w:rsidR="00644A5B" w:rsidRDefault="00644A5B" w:rsidP="007649AC">
            <w:r>
              <w:t>Actitud</w:t>
            </w:r>
          </w:p>
        </w:tc>
      </w:tr>
      <w:tr w:rsidR="00FD3865" w:rsidTr="00C9550F">
        <w:tc>
          <w:tcPr>
            <w:tcW w:w="2637" w:type="dxa"/>
            <w:shd w:val="clear" w:color="auto" w:fill="auto"/>
          </w:tcPr>
          <w:p w:rsidR="00644A5B" w:rsidRDefault="00644A5B" w:rsidP="007649AC">
            <w:r>
              <w:t>Leve</w:t>
            </w:r>
          </w:p>
          <w:p w:rsidR="00644A5B" w:rsidRDefault="00644A5B" w:rsidP="007649AC">
            <w:r>
              <w:t>No hipoxemia, no dificultad respiratoria o leve</w:t>
            </w:r>
            <w:r w:rsidR="005D55A7">
              <w:t xml:space="preserve">, </w:t>
            </w:r>
            <w:proofErr w:type="spellStart"/>
            <w:r w:rsidR="00D04759">
              <w:t>rx</w:t>
            </w:r>
            <w:proofErr w:type="spellEnd"/>
            <w:r w:rsidR="00D04759">
              <w:t xml:space="preserve"> normal</w:t>
            </w:r>
          </w:p>
        </w:tc>
        <w:tc>
          <w:tcPr>
            <w:tcW w:w="2637" w:type="dxa"/>
            <w:shd w:val="clear" w:color="auto" w:fill="auto"/>
          </w:tcPr>
          <w:p w:rsidR="00644A5B" w:rsidRDefault="00644A5B" w:rsidP="007649AC">
            <w:r>
              <w:t>No indicada salvo grupos de riesgo</w:t>
            </w:r>
          </w:p>
        </w:tc>
        <w:tc>
          <w:tcPr>
            <w:tcW w:w="2694" w:type="dxa"/>
            <w:shd w:val="clear" w:color="auto" w:fill="auto"/>
          </w:tcPr>
          <w:p w:rsidR="00644A5B" w:rsidRDefault="00644A5B" w:rsidP="007649AC">
            <w:proofErr w:type="spellStart"/>
            <w:r>
              <w:t>Sintomatico</w:t>
            </w:r>
            <w:proofErr w:type="spellEnd"/>
            <w:r>
              <w:t xml:space="preserve"> (1) (2)</w:t>
            </w:r>
          </w:p>
        </w:tc>
        <w:tc>
          <w:tcPr>
            <w:tcW w:w="2638" w:type="dxa"/>
            <w:shd w:val="clear" w:color="auto" w:fill="auto"/>
          </w:tcPr>
          <w:p w:rsidR="00644A5B" w:rsidRDefault="00644A5B" w:rsidP="007649AC">
            <w:r>
              <w:t>Alta a domicilio salvo grupos de riesgo</w:t>
            </w:r>
          </w:p>
        </w:tc>
      </w:tr>
      <w:tr w:rsidR="00FD3865" w:rsidTr="00C9550F">
        <w:tc>
          <w:tcPr>
            <w:tcW w:w="2637" w:type="dxa"/>
            <w:shd w:val="clear" w:color="auto" w:fill="auto"/>
          </w:tcPr>
          <w:p w:rsidR="00644A5B" w:rsidRDefault="00644A5B" w:rsidP="007649AC">
            <w:r>
              <w:t>Moderado</w:t>
            </w:r>
          </w:p>
          <w:p w:rsidR="00644A5B" w:rsidRDefault="00644A5B" w:rsidP="007649AC">
            <w:r>
              <w:t>Hipoxemia y/o dificultad respiratoria moderada</w:t>
            </w:r>
            <w:r w:rsidR="00D04759">
              <w:t>.</w:t>
            </w:r>
          </w:p>
          <w:p w:rsidR="00D04759" w:rsidRDefault="00D04759" w:rsidP="007649AC">
            <w:r>
              <w:t>A valorar:</w:t>
            </w:r>
            <w:r w:rsidR="00914F45">
              <w:t xml:space="preserve"> </w:t>
            </w:r>
            <w:r>
              <w:t>CURB65&lt;1</w:t>
            </w:r>
          </w:p>
          <w:p w:rsidR="00D04759" w:rsidRDefault="00D04759" w:rsidP="007649AC">
            <w:proofErr w:type="spellStart"/>
            <w:r>
              <w:t>Sat</w:t>
            </w:r>
            <w:proofErr w:type="spellEnd"/>
            <w:r>
              <w:t>&gt;90%, edad &gt;60</w:t>
            </w:r>
          </w:p>
          <w:p w:rsidR="00D04759" w:rsidRDefault="00D04759" w:rsidP="007649AC">
            <w:r>
              <w:t>comorbilidades</w:t>
            </w:r>
          </w:p>
        </w:tc>
        <w:tc>
          <w:tcPr>
            <w:tcW w:w="2637" w:type="dxa"/>
            <w:shd w:val="clear" w:color="auto" w:fill="auto"/>
          </w:tcPr>
          <w:p w:rsidR="00644A5B" w:rsidRDefault="00CF4532" w:rsidP="007649AC">
            <w:r>
              <w:t>-Normal</w:t>
            </w:r>
          </w:p>
          <w:p w:rsidR="00FA6478" w:rsidRDefault="00FA6478" w:rsidP="007649AC"/>
          <w:p w:rsidR="00CF4532" w:rsidRDefault="00FA6478" w:rsidP="007649AC">
            <w:r>
              <w:t>------------------------------</w:t>
            </w:r>
          </w:p>
          <w:p w:rsidR="00CF4532" w:rsidRDefault="00CF4532" w:rsidP="007649AC">
            <w:r>
              <w:t>-Cualquier infiltrado</w:t>
            </w:r>
          </w:p>
        </w:tc>
        <w:tc>
          <w:tcPr>
            <w:tcW w:w="2694" w:type="dxa"/>
            <w:shd w:val="clear" w:color="auto" w:fill="auto"/>
          </w:tcPr>
          <w:p w:rsidR="00644A5B" w:rsidRDefault="00CF4532" w:rsidP="007649AC">
            <w:r>
              <w:t>-Sintomático (1) (2)</w:t>
            </w:r>
          </w:p>
          <w:p w:rsidR="00FA6478" w:rsidRDefault="00FA6478" w:rsidP="007649AC"/>
          <w:p w:rsidR="00CF4532" w:rsidRDefault="00FA6478" w:rsidP="007649AC">
            <w:r>
              <w:t>-------------------------------</w:t>
            </w:r>
          </w:p>
          <w:p w:rsidR="00CF4532" w:rsidRDefault="00CF4532" w:rsidP="007649AC">
            <w:r>
              <w:t>-</w:t>
            </w:r>
            <w:proofErr w:type="spellStart"/>
            <w:r>
              <w:t>Lopinavir</w:t>
            </w:r>
            <w:proofErr w:type="spellEnd"/>
            <w:r>
              <w:t>/</w:t>
            </w:r>
            <w:proofErr w:type="spellStart"/>
            <w:r>
              <w:t>ritonavir</w:t>
            </w:r>
            <w:proofErr w:type="spellEnd"/>
            <w:r>
              <w:t xml:space="preserve"> y/o </w:t>
            </w:r>
            <w:proofErr w:type="spellStart"/>
            <w:r>
              <w:t>hidroxicloroquina</w:t>
            </w:r>
            <w:proofErr w:type="spellEnd"/>
            <w:r w:rsidR="00FA6478">
              <w:t xml:space="preserve"> (2)</w:t>
            </w:r>
          </w:p>
        </w:tc>
        <w:tc>
          <w:tcPr>
            <w:tcW w:w="2638" w:type="dxa"/>
            <w:shd w:val="clear" w:color="auto" w:fill="auto"/>
          </w:tcPr>
          <w:p w:rsidR="00644A5B" w:rsidRDefault="00FA6478" w:rsidP="007649AC">
            <w:r>
              <w:t>-</w:t>
            </w:r>
            <w:r w:rsidR="00CF4532">
              <w:t>Ingreso sin tratamiento antiviral</w:t>
            </w:r>
          </w:p>
          <w:p w:rsidR="00FA6478" w:rsidRDefault="00FA6478" w:rsidP="007649AC">
            <w:r>
              <w:t>------------------------------</w:t>
            </w:r>
          </w:p>
          <w:p w:rsidR="00FA6478" w:rsidRDefault="00FA6478" w:rsidP="007649AC">
            <w:r>
              <w:t>-Ingreso valorando tratamiento antiviral</w:t>
            </w:r>
          </w:p>
        </w:tc>
      </w:tr>
      <w:tr w:rsidR="00FD3865" w:rsidRPr="00FD3865" w:rsidTr="00C9550F">
        <w:tc>
          <w:tcPr>
            <w:tcW w:w="2637" w:type="dxa"/>
            <w:shd w:val="clear" w:color="auto" w:fill="auto"/>
          </w:tcPr>
          <w:p w:rsidR="00644A5B" w:rsidRDefault="00FA6478" w:rsidP="007649AC">
            <w:r>
              <w:t>Grave (UCIP)</w:t>
            </w:r>
          </w:p>
          <w:p w:rsidR="00FA6478" w:rsidRDefault="00FA6478" w:rsidP="007649AC">
            <w:r>
              <w:t>Hipoxemia severa, dificultad respiratoria grave, mal aspecto</w:t>
            </w:r>
          </w:p>
          <w:p w:rsidR="00580B00" w:rsidRDefault="00580B00" w:rsidP="007649AC">
            <w:r>
              <w:t xml:space="preserve">10-15% de las </w:t>
            </w:r>
            <w:r>
              <w:lastRenderedPageBreak/>
              <w:t>infecciones son graves.</w:t>
            </w:r>
          </w:p>
          <w:p w:rsidR="00580B00" w:rsidRDefault="00580B00" w:rsidP="007649AC">
            <w:r>
              <w:t xml:space="preserve">(&gt;60 años, HTA, </w:t>
            </w:r>
            <w:proofErr w:type="spellStart"/>
            <w:proofErr w:type="gramStart"/>
            <w:r>
              <w:t>DM,Enf</w:t>
            </w:r>
            <w:proofErr w:type="spellEnd"/>
            <w:proofErr w:type="gramEnd"/>
            <w:r>
              <w:t xml:space="preserve"> </w:t>
            </w:r>
            <w:proofErr w:type="spellStart"/>
            <w:r>
              <w:t>cardiovascular,enf</w:t>
            </w:r>
            <w:proofErr w:type="spellEnd"/>
            <w:r>
              <w:t xml:space="preserve">. Pulmonar, </w:t>
            </w:r>
            <w:proofErr w:type="spellStart"/>
            <w:r>
              <w:t>cancer</w:t>
            </w:r>
            <w:proofErr w:type="spellEnd"/>
            <w:r>
              <w:t>, inmunosupresión.</w:t>
            </w:r>
          </w:p>
        </w:tc>
        <w:tc>
          <w:tcPr>
            <w:tcW w:w="2637" w:type="dxa"/>
            <w:shd w:val="clear" w:color="auto" w:fill="auto"/>
          </w:tcPr>
          <w:p w:rsidR="00644A5B" w:rsidRDefault="00FA6478" w:rsidP="007649AC">
            <w:r>
              <w:lastRenderedPageBreak/>
              <w:t>Cualquier infiltrado</w:t>
            </w:r>
          </w:p>
        </w:tc>
        <w:tc>
          <w:tcPr>
            <w:tcW w:w="2694" w:type="dxa"/>
            <w:shd w:val="clear" w:color="auto" w:fill="auto"/>
          </w:tcPr>
          <w:p w:rsidR="00644A5B" w:rsidRDefault="00FA6478" w:rsidP="007649AC">
            <w:proofErr w:type="spellStart"/>
            <w:r>
              <w:t>Lopinavir</w:t>
            </w:r>
            <w:proofErr w:type="spellEnd"/>
            <w:r>
              <w:t>/</w:t>
            </w:r>
            <w:proofErr w:type="spellStart"/>
            <w:r>
              <w:t>ritonavir</w:t>
            </w:r>
            <w:proofErr w:type="spellEnd"/>
            <w:r>
              <w:t xml:space="preserve"> </w:t>
            </w:r>
            <w:proofErr w:type="spellStart"/>
            <w:r>
              <w:t>Hidroxicloroquina</w:t>
            </w:r>
            <w:proofErr w:type="spellEnd"/>
            <w:r>
              <w:t>.</w:t>
            </w:r>
          </w:p>
          <w:p w:rsidR="00FA6478" w:rsidRDefault="00FA6478" w:rsidP="007649AC">
            <w:r>
              <w:t>Valorar añadir IFN B1b s.c. (2) (3)</w:t>
            </w:r>
          </w:p>
        </w:tc>
        <w:tc>
          <w:tcPr>
            <w:tcW w:w="2638" w:type="dxa"/>
            <w:shd w:val="clear" w:color="auto" w:fill="auto"/>
          </w:tcPr>
          <w:p w:rsidR="00644A5B" w:rsidRDefault="00FA6478" w:rsidP="007649AC">
            <w:r>
              <w:t>-Ingreso con tratamiento antiviral combinado.</w:t>
            </w:r>
          </w:p>
          <w:p w:rsidR="00FA6478" w:rsidRDefault="00D04759" w:rsidP="007649AC">
            <w:r>
              <w:t>-</w:t>
            </w:r>
            <w:r w:rsidR="00FA6478">
              <w:t xml:space="preserve">Valorar solicitar uso compasivo de </w:t>
            </w:r>
            <w:proofErr w:type="spellStart"/>
            <w:proofErr w:type="gramStart"/>
            <w:r w:rsidR="00FA6478">
              <w:t>Remdesivir</w:t>
            </w:r>
            <w:proofErr w:type="spellEnd"/>
            <w:r w:rsidR="00FA6478">
              <w:t xml:space="preserve"> .</w:t>
            </w:r>
            <w:proofErr w:type="gramEnd"/>
          </w:p>
          <w:p w:rsidR="00FA6478" w:rsidRDefault="00D04759" w:rsidP="007649AC">
            <w:r>
              <w:lastRenderedPageBreak/>
              <w:t>-</w:t>
            </w:r>
            <w:r w:rsidR="00FA6478">
              <w:t xml:space="preserve">Valorar </w:t>
            </w:r>
            <w:proofErr w:type="spellStart"/>
            <w:r w:rsidR="00FA6478">
              <w:t>Tocilizumab</w:t>
            </w:r>
            <w:proofErr w:type="spellEnd"/>
            <w:r w:rsidR="005E3C9F">
              <w:t xml:space="preserve"> </w:t>
            </w:r>
          </w:p>
          <w:p w:rsidR="005E3C9F" w:rsidRDefault="005E3C9F" w:rsidP="007649AC">
            <w:r>
              <w:t xml:space="preserve">(pacientes graves, </w:t>
            </w:r>
            <w:proofErr w:type="gramStart"/>
            <w:r>
              <w:t>aun  en</w:t>
            </w:r>
            <w:proofErr w:type="gramEnd"/>
            <w:r>
              <w:t xml:space="preserve"> investigación)</w:t>
            </w:r>
          </w:p>
          <w:p w:rsidR="005E3C9F" w:rsidRPr="000927F1" w:rsidRDefault="005E3C9F" w:rsidP="007649AC">
            <w:pPr>
              <w:rPr>
                <w:sz w:val="20"/>
                <w:szCs w:val="20"/>
                <w:lang w:val="es-ES_tradnl"/>
              </w:rPr>
            </w:pPr>
            <w:r w:rsidRPr="000927F1">
              <w:rPr>
                <w:sz w:val="20"/>
                <w:szCs w:val="20"/>
                <w:lang w:val="es-ES_tradnl"/>
              </w:rPr>
              <w:t xml:space="preserve">&gt;80 kg 1ra dosis:600 </w:t>
            </w:r>
            <w:proofErr w:type="gramStart"/>
            <w:r w:rsidRPr="000927F1">
              <w:rPr>
                <w:sz w:val="20"/>
                <w:szCs w:val="20"/>
                <w:lang w:val="es-ES_tradnl"/>
              </w:rPr>
              <w:t>mg,  2da.</w:t>
            </w:r>
            <w:proofErr w:type="gramEnd"/>
            <w:r w:rsidRPr="000927F1">
              <w:rPr>
                <w:sz w:val="20"/>
                <w:szCs w:val="20"/>
                <w:lang w:val="es-ES_tradnl"/>
              </w:rPr>
              <w:t xml:space="preserve"> 600 mg</w:t>
            </w:r>
          </w:p>
          <w:p w:rsidR="005E3C9F" w:rsidRPr="000927F1" w:rsidRDefault="005E3C9F" w:rsidP="007649AC">
            <w:pPr>
              <w:rPr>
                <w:sz w:val="20"/>
                <w:szCs w:val="20"/>
                <w:lang w:val="es-ES_tradnl"/>
              </w:rPr>
            </w:pPr>
            <w:r w:rsidRPr="000927F1">
              <w:rPr>
                <w:sz w:val="20"/>
                <w:szCs w:val="20"/>
                <w:lang w:val="es-ES_tradnl"/>
              </w:rPr>
              <w:t xml:space="preserve">&lt;80 kg 1ra de  600 mg y 2da 400 </w:t>
            </w:r>
            <w:proofErr w:type="spellStart"/>
            <w:r w:rsidRPr="000927F1">
              <w:rPr>
                <w:sz w:val="20"/>
                <w:szCs w:val="20"/>
                <w:lang w:val="es-ES_tradnl"/>
              </w:rPr>
              <w:t>mg.Intervalo</w:t>
            </w:r>
            <w:proofErr w:type="spellEnd"/>
            <w:r w:rsidRPr="000927F1">
              <w:rPr>
                <w:sz w:val="20"/>
                <w:szCs w:val="20"/>
                <w:lang w:val="es-ES_tradnl"/>
              </w:rPr>
              <w:t xml:space="preserve"> 12 </w:t>
            </w:r>
            <w:proofErr w:type="spellStart"/>
            <w:r w:rsidRPr="000927F1">
              <w:rPr>
                <w:sz w:val="20"/>
                <w:szCs w:val="20"/>
                <w:lang w:val="es-ES_tradnl"/>
              </w:rPr>
              <w:t>hrs</w:t>
            </w:r>
            <w:proofErr w:type="spellEnd"/>
            <w:r w:rsidRPr="000927F1">
              <w:rPr>
                <w:sz w:val="20"/>
                <w:szCs w:val="20"/>
                <w:lang w:val="es-ES_tradnl"/>
              </w:rPr>
              <w:t>, 3ra</w:t>
            </w:r>
            <w:r w:rsidRPr="00FD3865">
              <w:rPr>
                <w:lang w:val="es-ES_tradnl"/>
              </w:rPr>
              <w:t xml:space="preserve"> </w:t>
            </w:r>
            <w:r w:rsidRPr="000927F1">
              <w:rPr>
                <w:sz w:val="20"/>
                <w:szCs w:val="20"/>
                <w:lang w:val="es-ES_tradnl"/>
              </w:rPr>
              <w:t>dosis si fiebre o empeoramiento analítico</w:t>
            </w:r>
          </w:p>
        </w:tc>
      </w:tr>
    </w:tbl>
    <w:p w:rsidR="00644A5B" w:rsidRPr="005E3C9F" w:rsidRDefault="00C9550F" w:rsidP="007649AC">
      <w:pPr>
        <w:rPr>
          <w:lang w:val="es-ES_tradnl"/>
        </w:rPr>
      </w:pPr>
      <w:r>
        <w:rPr>
          <w:sz w:val="16"/>
          <w:szCs w:val="16"/>
        </w:rPr>
        <w:lastRenderedPageBreak/>
        <w:t xml:space="preserve">(1) Valorar administrar </w:t>
      </w:r>
      <w:proofErr w:type="spellStart"/>
      <w:r>
        <w:rPr>
          <w:sz w:val="16"/>
          <w:szCs w:val="16"/>
        </w:rPr>
        <w:t>lopinavir</w:t>
      </w:r>
      <w:proofErr w:type="spellEnd"/>
      <w:r>
        <w:rPr>
          <w:sz w:val="16"/>
          <w:szCs w:val="16"/>
        </w:rPr>
        <w:t>/</w:t>
      </w:r>
      <w:proofErr w:type="spellStart"/>
      <w:r>
        <w:rPr>
          <w:sz w:val="16"/>
          <w:szCs w:val="16"/>
        </w:rPr>
        <w:t>ritonavir</w:t>
      </w:r>
      <w:proofErr w:type="spellEnd"/>
      <w:r>
        <w:rPr>
          <w:sz w:val="16"/>
          <w:szCs w:val="16"/>
        </w:rPr>
        <w:t xml:space="preserve"> o </w:t>
      </w:r>
      <w:proofErr w:type="spellStart"/>
      <w:r>
        <w:rPr>
          <w:sz w:val="16"/>
          <w:szCs w:val="16"/>
        </w:rPr>
        <w:t>hidroxicloroquina</w:t>
      </w:r>
      <w:proofErr w:type="spellEnd"/>
      <w:r>
        <w:rPr>
          <w:sz w:val="16"/>
          <w:szCs w:val="16"/>
        </w:rPr>
        <w:t xml:space="preserve"> si factores de riesgo o empeoramiento clínico; (2) Antibioterapia empírica si se sospecha </w:t>
      </w:r>
      <w:proofErr w:type="spellStart"/>
      <w:r>
        <w:rPr>
          <w:sz w:val="16"/>
          <w:szCs w:val="16"/>
        </w:rPr>
        <w:t>coinfección</w:t>
      </w:r>
      <w:proofErr w:type="spellEnd"/>
      <w:r>
        <w:rPr>
          <w:sz w:val="16"/>
          <w:szCs w:val="16"/>
        </w:rPr>
        <w:t xml:space="preserve"> o sobreinfección bacteriana; (3) En casos graves, realizar la solicitud de uso compasivo de </w:t>
      </w:r>
      <w:proofErr w:type="spellStart"/>
      <w:r>
        <w:rPr>
          <w:sz w:val="16"/>
          <w:szCs w:val="16"/>
        </w:rPr>
        <w:t>remdesivir</w:t>
      </w:r>
      <w:proofErr w:type="spellEnd"/>
      <w:r>
        <w:rPr>
          <w:sz w:val="16"/>
          <w:szCs w:val="16"/>
        </w:rPr>
        <w:t xml:space="preserve"> y comenzar </w:t>
      </w:r>
      <w:proofErr w:type="spellStart"/>
      <w:r>
        <w:rPr>
          <w:sz w:val="16"/>
          <w:szCs w:val="16"/>
        </w:rPr>
        <w:t>lopinavir</w:t>
      </w:r>
      <w:proofErr w:type="spellEnd"/>
      <w:r>
        <w:rPr>
          <w:sz w:val="16"/>
          <w:szCs w:val="16"/>
        </w:rPr>
        <w:t>/</w:t>
      </w:r>
      <w:proofErr w:type="spellStart"/>
      <w:r>
        <w:rPr>
          <w:sz w:val="16"/>
          <w:szCs w:val="16"/>
        </w:rPr>
        <w:t>ritonavir</w:t>
      </w:r>
      <w:proofErr w:type="spellEnd"/>
      <w:r>
        <w:rPr>
          <w:sz w:val="16"/>
          <w:szCs w:val="16"/>
        </w:rPr>
        <w:t xml:space="preserve"> + </w:t>
      </w:r>
      <w:proofErr w:type="spellStart"/>
      <w:r>
        <w:rPr>
          <w:sz w:val="16"/>
          <w:szCs w:val="16"/>
        </w:rPr>
        <w:t>hidroxicloroquina</w:t>
      </w:r>
      <w:proofErr w:type="spellEnd"/>
      <w:r>
        <w:rPr>
          <w:sz w:val="16"/>
          <w:szCs w:val="16"/>
        </w:rPr>
        <w:t xml:space="preserve"> +/- interferón B1b s.c. Una vez recibida la aprobación del uso de </w:t>
      </w:r>
      <w:proofErr w:type="spellStart"/>
      <w:r>
        <w:rPr>
          <w:sz w:val="16"/>
          <w:szCs w:val="16"/>
        </w:rPr>
        <w:t>remdesivir</w:t>
      </w:r>
      <w:proofErr w:type="spellEnd"/>
      <w:r>
        <w:rPr>
          <w:sz w:val="16"/>
          <w:szCs w:val="16"/>
        </w:rPr>
        <w:t xml:space="preserve">, continuar tratamiento antiviral con </w:t>
      </w:r>
      <w:proofErr w:type="spellStart"/>
      <w:r>
        <w:rPr>
          <w:sz w:val="16"/>
          <w:szCs w:val="16"/>
        </w:rPr>
        <w:t>remdesivir</w:t>
      </w:r>
      <w:proofErr w:type="spellEnd"/>
      <w:r>
        <w:rPr>
          <w:sz w:val="16"/>
          <w:szCs w:val="16"/>
        </w:rPr>
        <w:t xml:space="preserve"> + </w:t>
      </w:r>
      <w:proofErr w:type="spellStart"/>
      <w:r>
        <w:rPr>
          <w:sz w:val="16"/>
          <w:szCs w:val="16"/>
        </w:rPr>
        <w:t>hidroxicloroquina</w:t>
      </w:r>
      <w:proofErr w:type="spellEnd"/>
      <w:r>
        <w:rPr>
          <w:sz w:val="16"/>
          <w:szCs w:val="16"/>
        </w:rPr>
        <w:t xml:space="preserve"> exclusivamente. Valorar según evolución </w:t>
      </w:r>
      <w:proofErr w:type="spellStart"/>
      <w:r>
        <w:rPr>
          <w:sz w:val="16"/>
          <w:szCs w:val="16"/>
        </w:rPr>
        <w:t>Tocilizumab</w:t>
      </w:r>
      <w:proofErr w:type="spellEnd"/>
      <w:r>
        <w:rPr>
          <w:sz w:val="16"/>
          <w:szCs w:val="16"/>
        </w:rPr>
        <w:t xml:space="preserve"> (ver </w:t>
      </w:r>
      <w:r>
        <w:rPr>
          <w:rFonts w:ascii="Arial" w:hAnsi="Arial" w:cs="Arial"/>
          <w:sz w:val="16"/>
          <w:szCs w:val="16"/>
        </w:rPr>
        <w:t>abajo si precisa UCIP).</w:t>
      </w:r>
    </w:p>
    <w:p w:rsidR="000927F1" w:rsidRDefault="00EC2737" w:rsidP="00EC2737">
      <w:pPr>
        <w:jc w:val="center"/>
        <w:rPr>
          <w:sz w:val="20"/>
          <w:szCs w:val="20"/>
        </w:rPr>
      </w:pPr>
      <w:r w:rsidRPr="00EC2737">
        <w:rPr>
          <w:sz w:val="20"/>
          <w:szCs w:val="20"/>
        </w:rPr>
        <w:t>Tabla 6</w:t>
      </w:r>
    </w:p>
    <w:p w:rsidR="00EC2737" w:rsidRDefault="00EC2737" w:rsidP="00EC2737">
      <w:pPr>
        <w:jc w:val="center"/>
        <w:rPr>
          <w:sz w:val="20"/>
          <w:szCs w:val="20"/>
        </w:rPr>
      </w:pPr>
    </w:p>
    <w:p w:rsidR="00A0463C" w:rsidRPr="00EC2737" w:rsidRDefault="00A0463C" w:rsidP="00EC2737">
      <w:pPr>
        <w:jc w:val="center"/>
        <w:rPr>
          <w:sz w:val="20"/>
          <w:szCs w:val="20"/>
        </w:rPr>
      </w:pPr>
    </w:p>
    <w:p w:rsidR="000927F1" w:rsidRPr="005312BB" w:rsidRDefault="005312BB" w:rsidP="00D900ED">
      <w:pPr>
        <w:rPr>
          <w:b/>
          <w:color w:val="FF0000"/>
        </w:rPr>
      </w:pPr>
      <w:r w:rsidRPr="005312BB">
        <w:rPr>
          <w:b/>
          <w:color w:val="FF0000"/>
        </w:rPr>
        <w:t>Solicitud de estudios:</w:t>
      </w:r>
    </w:p>
    <w:p w:rsidR="005312BB" w:rsidRPr="005312BB" w:rsidRDefault="005312BB" w:rsidP="005312BB">
      <w:pPr>
        <w:autoSpaceDE w:val="0"/>
        <w:autoSpaceDN w:val="0"/>
        <w:adjustRightInd w:val="0"/>
        <w:rPr>
          <w:rFonts w:ascii="Calibri" w:hAnsi="Calibri" w:cs="Calibri"/>
          <w:color w:val="FFFFFF"/>
          <w:sz w:val="82"/>
          <w:szCs w:val="82"/>
        </w:rPr>
      </w:pPr>
      <w:r w:rsidRPr="005312BB">
        <w:rPr>
          <w:color w:val="000000"/>
        </w:rPr>
        <w:t xml:space="preserve">• </w:t>
      </w:r>
      <w:r w:rsidRPr="005312BB">
        <w:rPr>
          <w:b/>
          <w:bCs/>
          <w:color w:val="000000"/>
        </w:rPr>
        <w:t>Radiografía de tórax AP.</w:t>
      </w:r>
      <w:r>
        <w:rPr>
          <w:b/>
          <w:bCs/>
          <w:color w:val="000000"/>
        </w:rPr>
        <w:t xml:space="preserve"> </w:t>
      </w:r>
      <w:r w:rsidR="00883880">
        <w:rPr>
          <w:b/>
          <w:bCs/>
          <w:color w:val="000000"/>
        </w:rPr>
        <w:t xml:space="preserve"> </w:t>
      </w:r>
      <w:r>
        <w:rPr>
          <w:b/>
          <w:bCs/>
          <w:color w:val="000000"/>
        </w:rPr>
        <w:t>Portátil en aislamiento</w:t>
      </w:r>
    </w:p>
    <w:p w:rsidR="00B418EB" w:rsidRDefault="005312BB" w:rsidP="005312BB">
      <w:pPr>
        <w:autoSpaceDE w:val="0"/>
        <w:autoSpaceDN w:val="0"/>
        <w:adjustRightInd w:val="0"/>
        <w:rPr>
          <w:color w:val="000000"/>
        </w:rPr>
      </w:pPr>
      <w:r w:rsidRPr="005312BB">
        <w:rPr>
          <w:color w:val="000000"/>
        </w:rPr>
        <w:t xml:space="preserve">• </w:t>
      </w:r>
      <w:r w:rsidRPr="005312BB">
        <w:rPr>
          <w:b/>
          <w:bCs/>
          <w:color w:val="000000"/>
        </w:rPr>
        <w:t>Análisis de sangre</w:t>
      </w:r>
      <w:r w:rsidRPr="005312BB">
        <w:rPr>
          <w:color w:val="000000"/>
        </w:rPr>
        <w:t>: Hemograma, VSG, I. protrombina</w:t>
      </w:r>
      <w:proofErr w:type="gramStart"/>
      <w:r w:rsidRPr="005312BB">
        <w:rPr>
          <w:color w:val="000000"/>
        </w:rPr>
        <w:t>, ,</w:t>
      </w:r>
      <w:proofErr w:type="gramEnd"/>
      <w:r w:rsidRPr="005312BB">
        <w:rPr>
          <w:color w:val="000000"/>
        </w:rPr>
        <w:t xml:space="preserve"> urea,</w:t>
      </w:r>
      <w:r>
        <w:rPr>
          <w:color w:val="000000"/>
        </w:rPr>
        <w:t xml:space="preserve"> glucosa, creatinina</w:t>
      </w:r>
      <w:r w:rsidRPr="005312BB">
        <w:rPr>
          <w:color w:val="000000"/>
        </w:rPr>
        <w:t>, GPT, GGT,</w:t>
      </w:r>
      <w:r w:rsidR="00883880">
        <w:rPr>
          <w:color w:val="000000"/>
        </w:rPr>
        <w:t xml:space="preserve"> GOT, </w:t>
      </w:r>
      <w:r w:rsidRPr="005312BB">
        <w:rPr>
          <w:color w:val="000000"/>
        </w:rPr>
        <w:t xml:space="preserve"> LDH, CPK, </w:t>
      </w:r>
      <w:r w:rsidR="00883880">
        <w:rPr>
          <w:color w:val="000000"/>
        </w:rPr>
        <w:t>FA, Lactato</w:t>
      </w:r>
      <w:r w:rsidRPr="005312BB">
        <w:rPr>
          <w:color w:val="000000"/>
        </w:rPr>
        <w:t xml:space="preserve">, </w:t>
      </w:r>
      <w:proofErr w:type="spellStart"/>
      <w:r w:rsidRPr="005312BB">
        <w:rPr>
          <w:color w:val="000000"/>
        </w:rPr>
        <w:t>Na</w:t>
      </w:r>
      <w:proofErr w:type="spellEnd"/>
      <w:r w:rsidRPr="005312BB">
        <w:rPr>
          <w:color w:val="000000"/>
        </w:rPr>
        <w:t>, K, Ca, P,</w:t>
      </w:r>
      <w:r>
        <w:rPr>
          <w:color w:val="000000"/>
        </w:rPr>
        <w:t xml:space="preserve"> </w:t>
      </w:r>
      <w:r w:rsidRPr="005312BB">
        <w:rPr>
          <w:color w:val="000000"/>
        </w:rPr>
        <w:t xml:space="preserve">PCR, </w:t>
      </w:r>
      <w:proofErr w:type="spellStart"/>
      <w:r w:rsidRPr="005312BB">
        <w:rPr>
          <w:color w:val="000000"/>
        </w:rPr>
        <w:t>Procalcitonina</w:t>
      </w:r>
      <w:proofErr w:type="spellEnd"/>
      <w:r w:rsidRPr="005312BB">
        <w:rPr>
          <w:color w:val="000000"/>
        </w:rPr>
        <w:t xml:space="preserve">, </w:t>
      </w:r>
      <w:r w:rsidR="00B418EB">
        <w:rPr>
          <w:color w:val="000000"/>
        </w:rPr>
        <w:t xml:space="preserve"> </w:t>
      </w:r>
      <w:proofErr w:type="spellStart"/>
      <w:r w:rsidR="00B418EB">
        <w:rPr>
          <w:color w:val="000000"/>
        </w:rPr>
        <w:t>Troponina</w:t>
      </w:r>
      <w:proofErr w:type="spellEnd"/>
      <w:r w:rsidR="00B418EB">
        <w:rPr>
          <w:color w:val="000000"/>
        </w:rPr>
        <w:t xml:space="preserve"> T (controla si empeoramiento por riesgo de isquemia miocárdica o miocarditis)</w:t>
      </w:r>
    </w:p>
    <w:p w:rsidR="00B418EB" w:rsidRDefault="002C0829" w:rsidP="005312BB">
      <w:pPr>
        <w:autoSpaceDE w:val="0"/>
        <w:autoSpaceDN w:val="0"/>
        <w:adjustRightInd w:val="0"/>
        <w:rPr>
          <w:color w:val="000000"/>
        </w:rPr>
      </w:pPr>
      <w:r>
        <w:rPr>
          <w:color w:val="000000"/>
        </w:rPr>
        <w:t>-</w:t>
      </w:r>
      <w:r w:rsidR="00B418EB">
        <w:rPr>
          <w:color w:val="000000"/>
        </w:rPr>
        <w:t>Ferritina y serología VIH por vía rutinaria (SI INGRESO)</w:t>
      </w:r>
    </w:p>
    <w:p w:rsidR="002C0829" w:rsidRDefault="002C0829" w:rsidP="005312BB">
      <w:pPr>
        <w:autoSpaceDE w:val="0"/>
        <w:autoSpaceDN w:val="0"/>
        <w:adjustRightInd w:val="0"/>
        <w:rPr>
          <w:color w:val="000000"/>
        </w:rPr>
      </w:pPr>
      <w:r>
        <w:rPr>
          <w:color w:val="000000"/>
        </w:rPr>
        <w:t xml:space="preserve">-Frotis nasofaríngeo para PCR Covid-19 (Dados que los primeros 2 o 3 </w:t>
      </w:r>
      <w:proofErr w:type="spellStart"/>
      <w:r>
        <w:rPr>
          <w:color w:val="000000"/>
        </w:rPr>
        <w:t>dias</w:t>
      </w:r>
      <w:proofErr w:type="spellEnd"/>
      <w:r>
        <w:rPr>
          <w:color w:val="000000"/>
        </w:rPr>
        <w:t xml:space="preserve"> hay alto índice de falsos negativos, </w:t>
      </w:r>
      <w:proofErr w:type="gramStart"/>
      <w:r>
        <w:rPr>
          <w:color w:val="000000"/>
        </w:rPr>
        <w:t>repetir  a</w:t>
      </w:r>
      <w:proofErr w:type="gramEnd"/>
      <w:r>
        <w:rPr>
          <w:color w:val="000000"/>
        </w:rPr>
        <w:t xml:space="preserve"> las 72 </w:t>
      </w:r>
      <w:proofErr w:type="spellStart"/>
      <w:r>
        <w:rPr>
          <w:color w:val="000000"/>
        </w:rPr>
        <w:t>hrs</w:t>
      </w:r>
      <w:proofErr w:type="spellEnd"/>
      <w:r>
        <w:rPr>
          <w:color w:val="000000"/>
        </w:rPr>
        <w:t xml:space="preserve"> si alta sospecha y previo negativo)</w:t>
      </w:r>
    </w:p>
    <w:p w:rsidR="00B418EB" w:rsidRDefault="002C0829" w:rsidP="005312BB">
      <w:pPr>
        <w:autoSpaceDE w:val="0"/>
        <w:autoSpaceDN w:val="0"/>
        <w:adjustRightInd w:val="0"/>
        <w:rPr>
          <w:color w:val="000000"/>
        </w:rPr>
      </w:pPr>
      <w:r>
        <w:rPr>
          <w:color w:val="000000"/>
        </w:rPr>
        <w:t>-</w:t>
      </w:r>
      <w:r w:rsidR="005312BB">
        <w:rPr>
          <w:color w:val="000000"/>
        </w:rPr>
        <w:t>A</w:t>
      </w:r>
      <w:r w:rsidR="005312BB" w:rsidRPr="005312BB">
        <w:rPr>
          <w:color w:val="000000"/>
        </w:rPr>
        <w:t xml:space="preserve">ntígeno </w:t>
      </w:r>
      <w:proofErr w:type="spellStart"/>
      <w:r w:rsidR="005312BB" w:rsidRPr="005312BB">
        <w:rPr>
          <w:color w:val="000000"/>
        </w:rPr>
        <w:t>neumoco</w:t>
      </w:r>
      <w:proofErr w:type="spellEnd"/>
      <w:r w:rsidR="005312BB" w:rsidRPr="005312BB">
        <w:rPr>
          <w:color w:val="000000"/>
        </w:rPr>
        <w:t xml:space="preserve">, antígeno </w:t>
      </w:r>
      <w:proofErr w:type="spellStart"/>
      <w:r w:rsidR="005312BB" w:rsidRPr="005312BB">
        <w:rPr>
          <w:i/>
          <w:iCs/>
          <w:color w:val="000000"/>
        </w:rPr>
        <w:t>Legionella</w:t>
      </w:r>
      <w:proofErr w:type="spellEnd"/>
      <w:r w:rsidR="005312BB" w:rsidRPr="005312BB">
        <w:rPr>
          <w:color w:val="000000"/>
        </w:rPr>
        <w:t>,</w:t>
      </w:r>
      <w:r w:rsidR="00B418EB">
        <w:rPr>
          <w:color w:val="000000"/>
        </w:rPr>
        <w:t xml:space="preserve"> </w:t>
      </w:r>
      <w:r w:rsidR="005312BB">
        <w:rPr>
          <w:color w:val="000000"/>
        </w:rPr>
        <w:t xml:space="preserve">panel de virus respiratorios </w:t>
      </w:r>
      <w:r>
        <w:rPr>
          <w:color w:val="000000"/>
        </w:rPr>
        <w:t xml:space="preserve">si COVID-19 </w:t>
      </w:r>
      <w:proofErr w:type="gramStart"/>
      <w:r>
        <w:rPr>
          <w:color w:val="000000"/>
        </w:rPr>
        <w:t>negativo.</w:t>
      </w:r>
      <w:r w:rsidR="005312BB" w:rsidRPr="005312BB">
        <w:rPr>
          <w:color w:val="000000"/>
        </w:rPr>
        <w:t>.</w:t>
      </w:r>
      <w:proofErr w:type="gramEnd"/>
      <w:r w:rsidR="005312BB" w:rsidRPr="005312BB">
        <w:rPr>
          <w:color w:val="000000"/>
        </w:rPr>
        <w:t xml:space="preserve"> </w:t>
      </w:r>
    </w:p>
    <w:p w:rsidR="005312BB" w:rsidRDefault="002C0829" w:rsidP="005312BB">
      <w:pPr>
        <w:autoSpaceDE w:val="0"/>
        <w:autoSpaceDN w:val="0"/>
        <w:adjustRightInd w:val="0"/>
        <w:rPr>
          <w:color w:val="000000"/>
        </w:rPr>
      </w:pPr>
      <w:r>
        <w:rPr>
          <w:color w:val="000000"/>
        </w:rPr>
        <w:t>-</w:t>
      </w:r>
      <w:r w:rsidR="00883880" w:rsidRPr="005312BB">
        <w:rPr>
          <w:color w:val="000000"/>
        </w:rPr>
        <w:t>Dímero D</w:t>
      </w:r>
      <w:r w:rsidR="00883880">
        <w:rPr>
          <w:color w:val="000000"/>
        </w:rPr>
        <w:t xml:space="preserve"> (Valor pronostico)</w:t>
      </w:r>
    </w:p>
    <w:p w:rsidR="002C0829" w:rsidRDefault="002C0829" w:rsidP="002C0829">
      <w:pPr>
        <w:autoSpaceDE w:val="0"/>
        <w:autoSpaceDN w:val="0"/>
        <w:adjustRightInd w:val="0"/>
        <w:rPr>
          <w:color w:val="000000"/>
        </w:rPr>
      </w:pPr>
      <w:r>
        <w:rPr>
          <w:color w:val="000000"/>
        </w:rPr>
        <w:t>-</w:t>
      </w:r>
      <w:r w:rsidR="00883880">
        <w:rPr>
          <w:color w:val="000000"/>
        </w:rPr>
        <w:t xml:space="preserve">Solicitar gasometría arterial basal si la saturación </w:t>
      </w:r>
      <w:proofErr w:type="spellStart"/>
      <w:r w:rsidR="00883880">
        <w:rPr>
          <w:color w:val="000000"/>
        </w:rPr>
        <w:t>esta</w:t>
      </w:r>
      <w:proofErr w:type="spellEnd"/>
      <w:r w:rsidR="00883880">
        <w:rPr>
          <w:color w:val="000000"/>
        </w:rPr>
        <w:t xml:space="preserve"> por debajo del 92%</w:t>
      </w:r>
    </w:p>
    <w:p w:rsidR="002C0829" w:rsidRDefault="002C0829" w:rsidP="002C0829">
      <w:pPr>
        <w:autoSpaceDE w:val="0"/>
        <w:autoSpaceDN w:val="0"/>
        <w:adjustRightInd w:val="0"/>
        <w:rPr>
          <w:color w:val="000000"/>
        </w:rPr>
      </w:pPr>
      <w:r>
        <w:rPr>
          <w:color w:val="000000"/>
        </w:rPr>
        <w:t>-En pacientes con fiebre &gt;38.5º</w:t>
      </w:r>
      <w:r w:rsidRPr="005312BB">
        <w:rPr>
          <w:color w:val="000000"/>
        </w:rPr>
        <w:t>C</w:t>
      </w:r>
      <w:r>
        <w:rPr>
          <w:color w:val="000000"/>
        </w:rPr>
        <w:t xml:space="preserve"> o sospecha de sepsis por otros agentes, solicitar </w:t>
      </w:r>
      <w:r w:rsidRPr="005312BB">
        <w:rPr>
          <w:color w:val="000000"/>
        </w:rPr>
        <w:t>hemo</w:t>
      </w:r>
      <w:r>
        <w:rPr>
          <w:color w:val="000000"/>
        </w:rPr>
        <w:t>cultivos.</w:t>
      </w:r>
    </w:p>
    <w:p w:rsidR="002C0829" w:rsidRDefault="002C0829" w:rsidP="002C0829">
      <w:pPr>
        <w:autoSpaceDE w:val="0"/>
        <w:autoSpaceDN w:val="0"/>
        <w:adjustRightInd w:val="0"/>
        <w:rPr>
          <w:color w:val="000000"/>
        </w:rPr>
      </w:pPr>
    </w:p>
    <w:p w:rsidR="00E82A43" w:rsidRDefault="00E82A43" w:rsidP="002C0829">
      <w:pPr>
        <w:autoSpaceDE w:val="0"/>
        <w:autoSpaceDN w:val="0"/>
        <w:adjustRightInd w:val="0"/>
        <w:rPr>
          <w:color w:val="000000"/>
        </w:rPr>
      </w:pPr>
      <w:r>
        <w:rPr>
          <w:color w:val="000000"/>
        </w:rPr>
        <w:t xml:space="preserve">NOTA: Solicitar congelar el suero al ingreso y a los 14 </w:t>
      </w:r>
      <w:proofErr w:type="spellStart"/>
      <w:r>
        <w:rPr>
          <w:color w:val="000000"/>
        </w:rPr>
        <w:t>dias</w:t>
      </w:r>
      <w:proofErr w:type="spellEnd"/>
      <w:r>
        <w:rPr>
          <w:color w:val="000000"/>
        </w:rPr>
        <w:t>.</w:t>
      </w:r>
    </w:p>
    <w:p w:rsidR="00E82A43" w:rsidRDefault="00E82A43" w:rsidP="002C0829">
      <w:pPr>
        <w:autoSpaceDE w:val="0"/>
        <w:autoSpaceDN w:val="0"/>
        <w:adjustRightInd w:val="0"/>
        <w:rPr>
          <w:color w:val="000000"/>
        </w:rPr>
      </w:pPr>
    </w:p>
    <w:p w:rsidR="005312BB" w:rsidRDefault="005312BB" w:rsidP="005312BB">
      <w:pPr>
        <w:autoSpaceDE w:val="0"/>
        <w:autoSpaceDN w:val="0"/>
        <w:adjustRightInd w:val="0"/>
        <w:rPr>
          <w:color w:val="000000"/>
        </w:rPr>
      </w:pPr>
      <w:r w:rsidRPr="005312BB">
        <w:rPr>
          <w:color w:val="000000"/>
        </w:rPr>
        <w:t xml:space="preserve">• </w:t>
      </w:r>
      <w:r w:rsidRPr="005312BB">
        <w:rPr>
          <w:b/>
          <w:bCs/>
          <w:color w:val="000000"/>
        </w:rPr>
        <w:t xml:space="preserve">Electrocardiograma </w:t>
      </w:r>
      <w:r>
        <w:rPr>
          <w:color w:val="000000"/>
        </w:rPr>
        <w:t xml:space="preserve">con </w:t>
      </w:r>
      <w:r w:rsidRPr="005312BB">
        <w:rPr>
          <w:color w:val="000000"/>
        </w:rPr>
        <w:t xml:space="preserve">medida automática del QT </w:t>
      </w:r>
      <w:r>
        <w:rPr>
          <w:color w:val="000000"/>
        </w:rPr>
        <w:t>corregido</w:t>
      </w:r>
      <w:r w:rsidR="00CA1566">
        <w:rPr>
          <w:color w:val="000000"/>
        </w:rPr>
        <w:t xml:space="preserve"> (QT&gt;500 no candidato a AZT e HCQ)</w:t>
      </w:r>
    </w:p>
    <w:p w:rsidR="00E82A43" w:rsidRPr="005312BB" w:rsidRDefault="00E82A43" w:rsidP="00E82A43">
      <w:pPr>
        <w:autoSpaceDE w:val="0"/>
        <w:autoSpaceDN w:val="0"/>
        <w:adjustRightInd w:val="0"/>
        <w:rPr>
          <w:color w:val="000000"/>
        </w:rPr>
      </w:pPr>
      <w:r w:rsidRPr="005312BB">
        <w:rPr>
          <w:color w:val="000000"/>
        </w:rPr>
        <w:t xml:space="preserve">• </w:t>
      </w:r>
      <w:proofErr w:type="spellStart"/>
      <w:r w:rsidRPr="00E82A43">
        <w:rPr>
          <w:b/>
          <w:color w:val="000000"/>
        </w:rPr>
        <w:t>Rx</w:t>
      </w:r>
      <w:proofErr w:type="spellEnd"/>
      <w:r w:rsidRPr="00E82A43">
        <w:rPr>
          <w:b/>
          <w:color w:val="000000"/>
        </w:rPr>
        <w:t xml:space="preserve"> de </w:t>
      </w:r>
      <w:proofErr w:type="spellStart"/>
      <w:r w:rsidRPr="00E82A43">
        <w:rPr>
          <w:b/>
          <w:color w:val="000000"/>
        </w:rPr>
        <w:t>torax</w:t>
      </w:r>
      <w:proofErr w:type="spellEnd"/>
      <w:r w:rsidRPr="00E82A43">
        <w:rPr>
          <w:b/>
          <w:color w:val="000000"/>
        </w:rPr>
        <w:t>:</w:t>
      </w:r>
      <w:r w:rsidR="00EC5EBF">
        <w:rPr>
          <w:color w:val="000000"/>
        </w:rPr>
        <w:t xml:space="preserve"> Inicial y controles según precise, n</w:t>
      </w:r>
      <w:r>
        <w:rPr>
          <w:color w:val="000000"/>
        </w:rPr>
        <w:t>o olvidar la frecuente disociación clínico-</w:t>
      </w:r>
      <w:r w:rsidR="00EC5EBF">
        <w:rPr>
          <w:color w:val="000000"/>
        </w:rPr>
        <w:t>radiológica</w:t>
      </w:r>
      <w:r w:rsidR="0047567B">
        <w:rPr>
          <w:color w:val="000000"/>
        </w:rPr>
        <w:t xml:space="preserve"> </w:t>
      </w:r>
    </w:p>
    <w:p w:rsidR="00665D7A" w:rsidRDefault="00A0463C" w:rsidP="005312BB">
      <w:pPr>
        <w:autoSpaceDE w:val="0"/>
        <w:autoSpaceDN w:val="0"/>
        <w:adjustRightInd w:val="0"/>
        <w:rPr>
          <w:rFonts w:ascii="Calibri" w:hAnsi="Calibri" w:cs="Calibri"/>
          <w:color w:val="FFFFFF"/>
          <w:sz w:val="40"/>
          <w:szCs w:val="40"/>
        </w:rPr>
      </w:pPr>
      <w:r>
        <w:rPr>
          <w:rFonts w:ascii="Calibri" w:hAnsi="Calibri" w:cs="Calibri"/>
          <w:color w:val="FFFFFF"/>
          <w:sz w:val="40"/>
          <w:szCs w:val="40"/>
        </w:rPr>
        <w:t>A</w:t>
      </w:r>
      <w:r w:rsidR="00A64E23">
        <w:rPr>
          <w:rFonts w:ascii="Calibri" w:hAnsi="Calibri" w:cs="Calibri"/>
          <w:color w:val="FFFFFF"/>
          <w:sz w:val="40"/>
          <w:szCs w:val="40"/>
        </w:rPr>
        <w:t xml:space="preserve"> y B</w:t>
      </w:r>
    </w:p>
    <w:p w:rsidR="00665D7A" w:rsidRPr="005312BB" w:rsidRDefault="00665D7A" w:rsidP="005312BB">
      <w:pPr>
        <w:autoSpaceDE w:val="0"/>
        <w:autoSpaceDN w:val="0"/>
        <w:adjustRightInd w:val="0"/>
        <w:rPr>
          <w:color w:val="000000"/>
        </w:rPr>
      </w:pPr>
    </w:p>
    <w:p w:rsidR="000927F1" w:rsidRPr="00AF00D4" w:rsidRDefault="000927F1" w:rsidP="000927F1">
      <w:pPr>
        <w:pBdr>
          <w:top w:val="single" w:sz="4" w:space="1" w:color="auto"/>
          <w:left w:val="single" w:sz="4" w:space="4" w:color="auto"/>
          <w:bottom w:val="single" w:sz="4" w:space="1" w:color="auto"/>
          <w:right w:val="single" w:sz="4" w:space="4" w:color="auto"/>
        </w:pBdr>
        <w:jc w:val="center"/>
        <w:rPr>
          <w:b/>
          <w:color w:val="FF0000"/>
        </w:rPr>
      </w:pPr>
      <w:r w:rsidRPr="00AF00D4">
        <w:rPr>
          <w:b/>
          <w:color w:val="FF0000"/>
        </w:rPr>
        <w:t xml:space="preserve">MANEJO INICIAL DEL PACIENTE </w:t>
      </w:r>
    </w:p>
    <w:p w:rsidR="000927F1" w:rsidRDefault="000927F1" w:rsidP="007649AC"/>
    <w:p w:rsidR="002061BD" w:rsidRDefault="002061BD" w:rsidP="007649AC">
      <w:r>
        <w:t>1.- Ante todo priorizar protección</w:t>
      </w:r>
      <w:r w:rsidR="000927F1">
        <w:t xml:space="preserve"> del personal, </w:t>
      </w:r>
      <w:r w:rsidR="00935D40">
        <w:t>mínimo</w:t>
      </w:r>
      <w:r w:rsidR="000927F1">
        <w:t xml:space="preserve"> personal con </w:t>
      </w:r>
      <w:proofErr w:type="spellStart"/>
      <w:r w:rsidR="000927F1">
        <w:t>EPIs</w:t>
      </w:r>
      <w:proofErr w:type="spellEnd"/>
      <w:r w:rsidR="000927F1">
        <w:t xml:space="preserve"> adecuadas.</w:t>
      </w:r>
    </w:p>
    <w:p w:rsidR="002061BD" w:rsidRDefault="002061BD" w:rsidP="007649AC">
      <w:r>
        <w:t xml:space="preserve">2.- </w:t>
      </w:r>
      <w:r w:rsidR="00B70EE4">
        <w:t>Descartar</w:t>
      </w:r>
      <w:r>
        <w:t xml:space="preserve"> criterios </w:t>
      </w:r>
      <w:r w:rsidR="00D52868">
        <w:t>clínicos de</w:t>
      </w:r>
      <w:r>
        <w:t xml:space="preserve"> gravedad </w:t>
      </w:r>
    </w:p>
    <w:p w:rsidR="002061BD" w:rsidRDefault="002061BD" w:rsidP="002061BD">
      <w:r>
        <w:t>3.- Si insuficiencia respiratoria</w:t>
      </w:r>
      <w:r w:rsidR="00BD28ED">
        <w:t xml:space="preserve"> o shock</w:t>
      </w:r>
      <w:r>
        <w:t xml:space="preserve">:  </w:t>
      </w:r>
    </w:p>
    <w:p w:rsidR="002061BD" w:rsidRDefault="002061BD" w:rsidP="002061BD">
      <w:pPr>
        <w:numPr>
          <w:ilvl w:val="0"/>
          <w:numId w:val="4"/>
        </w:numPr>
      </w:pPr>
      <w:r>
        <w:t xml:space="preserve">Oxigeno suplementario </w:t>
      </w:r>
      <w:proofErr w:type="gramStart"/>
      <w:r w:rsidR="00B70EE4">
        <w:t xml:space="preserve">en </w:t>
      </w:r>
      <w:r>
        <w:t xml:space="preserve"> mascarilla</w:t>
      </w:r>
      <w:proofErr w:type="gramEnd"/>
      <w:r>
        <w:t xml:space="preserve"> con filtro de exhalado según precise.</w:t>
      </w:r>
    </w:p>
    <w:p w:rsidR="002061BD" w:rsidRDefault="002061BD" w:rsidP="007649AC">
      <w:r>
        <w:t>4.- Broncodilatadores en cartucho presurizado</w:t>
      </w:r>
      <w:r w:rsidR="00D52868">
        <w:t xml:space="preserve"> que se </w:t>
      </w:r>
      <w:proofErr w:type="spellStart"/>
      <w:r w:rsidR="00D52868" w:rsidRPr="005F6970">
        <w:rPr>
          <w:u w:val="single"/>
        </w:rPr>
        <w:t>autoadministre</w:t>
      </w:r>
      <w:proofErr w:type="spellEnd"/>
      <w:r w:rsidR="00D52868">
        <w:t xml:space="preserve"> el paciente o bien</w:t>
      </w:r>
      <w:r>
        <w:t xml:space="preserve"> asociado a cámara espaciadora. </w:t>
      </w:r>
    </w:p>
    <w:p w:rsidR="002061BD" w:rsidRDefault="002061BD" w:rsidP="007649AC">
      <w:r>
        <w:t xml:space="preserve">     </w:t>
      </w:r>
      <w:r w:rsidRPr="000927F1">
        <w:rPr>
          <w:u w:val="single"/>
        </w:rPr>
        <w:t>Si es inevitable</w:t>
      </w:r>
      <w:r w:rsidR="00D52868" w:rsidRPr="000927F1">
        <w:rPr>
          <w:u w:val="single"/>
        </w:rPr>
        <w:t xml:space="preserve"> generar aerosoles</w:t>
      </w:r>
      <w:r w:rsidRPr="000927F1">
        <w:rPr>
          <w:u w:val="single"/>
        </w:rPr>
        <w:t>:</w:t>
      </w:r>
      <w:r>
        <w:t xml:space="preserve"> </w:t>
      </w:r>
      <w:r w:rsidR="005F6970">
        <w:t xml:space="preserve"> </w:t>
      </w:r>
      <w:r w:rsidR="00BD28ED">
        <w:t>U</w:t>
      </w:r>
      <w:r>
        <w:t xml:space="preserve">sar habitación con presión negativa o con ventilación natural o climatización </w:t>
      </w:r>
      <w:r w:rsidR="00D52868">
        <w:t>independiente</w:t>
      </w:r>
    </w:p>
    <w:p w:rsidR="00BD28ED" w:rsidRDefault="002061BD" w:rsidP="007649AC">
      <w:r>
        <w:t xml:space="preserve">5.- </w:t>
      </w:r>
      <w:r w:rsidR="00BD28ED">
        <w:t xml:space="preserve">No </w:t>
      </w:r>
      <w:proofErr w:type="gramStart"/>
      <w:r w:rsidR="00BD28ED">
        <w:t>usar  de</w:t>
      </w:r>
      <w:proofErr w:type="gramEnd"/>
      <w:r w:rsidR="00BD28ED">
        <w:t xml:space="preserve"> forma rutinaria corticoide</w:t>
      </w:r>
      <w:r w:rsidR="0037194B">
        <w:t>s sistémicos, salvo excepciones (Ver apartado de fármacos)</w:t>
      </w:r>
    </w:p>
    <w:p w:rsidR="002061BD" w:rsidRDefault="00BD28ED" w:rsidP="007649AC">
      <w:r>
        <w:t xml:space="preserve">     </w:t>
      </w:r>
      <w:r w:rsidR="002061BD">
        <w:t xml:space="preserve">No usar </w:t>
      </w:r>
      <w:proofErr w:type="spellStart"/>
      <w:r w:rsidR="002061BD">
        <w:t>fluidoterapia</w:t>
      </w:r>
      <w:proofErr w:type="spellEnd"/>
      <w:r w:rsidR="002061BD">
        <w:t xml:space="preserve"> agresiva por riesgo de empeoramiento de oxigenación.</w:t>
      </w:r>
    </w:p>
    <w:p w:rsidR="002061BD" w:rsidRDefault="003A46D6" w:rsidP="007649AC">
      <w:r>
        <w:t>6</w:t>
      </w:r>
      <w:r w:rsidR="002061BD">
        <w:t xml:space="preserve">.- Si sospecha de sobreinfección bacteriana iniciar </w:t>
      </w:r>
      <w:proofErr w:type="gramStart"/>
      <w:r w:rsidR="002061BD">
        <w:t xml:space="preserve">ATB </w:t>
      </w:r>
      <w:r w:rsidR="000927F1">
        <w:t xml:space="preserve"> lo</w:t>
      </w:r>
      <w:proofErr w:type="gramEnd"/>
      <w:r w:rsidR="000927F1">
        <w:t xml:space="preserve"> antes posible </w:t>
      </w:r>
      <w:r w:rsidR="002061BD">
        <w:t>según epidemiologia, comorbilidad y clínica.</w:t>
      </w:r>
      <w:r w:rsidR="000927F1">
        <w:t xml:space="preserve"> (Ver resumen de fármacos)</w:t>
      </w:r>
    </w:p>
    <w:p w:rsidR="009E151E" w:rsidRDefault="003A46D6" w:rsidP="004B3821">
      <w:r>
        <w:t xml:space="preserve">7.- </w:t>
      </w:r>
      <w:proofErr w:type="spellStart"/>
      <w:r>
        <w:t>Estadificación</w:t>
      </w:r>
      <w:proofErr w:type="spellEnd"/>
      <w:r>
        <w:t xml:space="preserve"> (CURB-65)</w:t>
      </w:r>
    </w:p>
    <w:p w:rsidR="009E151E" w:rsidRDefault="009E151E" w:rsidP="00416790">
      <w:pPr>
        <w:jc w:val="center"/>
      </w:pPr>
    </w:p>
    <w:p w:rsidR="003D4C55" w:rsidRPr="00935D40" w:rsidRDefault="00333EE5" w:rsidP="007357C8">
      <w:pPr>
        <w:pBdr>
          <w:top w:val="single" w:sz="4" w:space="1" w:color="auto"/>
          <w:left w:val="single" w:sz="4" w:space="4" w:color="auto"/>
          <w:bottom w:val="single" w:sz="4" w:space="1" w:color="auto"/>
          <w:right w:val="single" w:sz="4" w:space="4" w:color="auto"/>
        </w:pBdr>
        <w:jc w:val="center"/>
        <w:rPr>
          <w:b/>
          <w:color w:val="FF0000"/>
        </w:rPr>
      </w:pPr>
      <w:r w:rsidRPr="00935D40">
        <w:rPr>
          <w:b/>
          <w:color w:val="FF0000"/>
        </w:rPr>
        <w:t>MANEJO DE LA INSUFICIENCIA RESPIRATORIA Y SDRA</w:t>
      </w:r>
    </w:p>
    <w:p w:rsidR="00333EE5" w:rsidRDefault="00333EE5" w:rsidP="00333EE5"/>
    <w:p w:rsidR="00F85AAA" w:rsidRDefault="00F85AAA" w:rsidP="00333EE5">
      <w:r>
        <w:t xml:space="preserve">Las medidas terapéuticas dependerán de la </w:t>
      </w:r>
      <w:proofErr w:type="spellStart"/>
      <w:r>
        <w:t>estadificación</w:t>
      </w:r>
      <w:proofErr w:type="spellEnd"/>
      <w:r>
        <w:t xml:space="preserve"> presencia de insuficiencia respiratoria o un </w:t>
      </w:r>
      <w:proofErr w:type="spellStart"/>
      <w:r>
        <w:t>qSOFA</w:t>
      </w:r>
      <w:proofErr w:type="spellEnd"/>
      <w:r>
        <w:t xml:space="preserve"> &gt; 2. </w:t>
      </w:r>
      <w:r w:rsidR="00811B6A">
        <w:t xml:space="preserve"> </w:t>
      </w:r>
      <w:r>
        <w:t>En ningún momento hay que olvidar el riesgo alto de contagio que representa la generación de aerosoles.</w:t>
      </w:r>
    </w:p>
    <w:p w:rsidR="00333EE5" w:rsidRDefault="00333EE5" w:rsidP="00333EE5">
      <w:r>
        <w:t xml:space="preserve">1.- </w:t>
      </w:r>
      <w:r w:rsidR="00C5487E">
        <w:t>Protección adecuada</w:t>
      </w:r>
      <w:r w:rsidR="00C5799A">
        <w:t xml:space="preserve"> siempre</w:t>
      </w:r>
      <w:r w:rsidR="00C5487E">
        <w:t>.</w:t>
      </w:r>
    </w:p>
    <w:p w:rsidR="00333EE5" w:rsidRDefault="00333EE5" w:rsidP="00333EE5">
      <w:r>
        <w:t>2.- Oxigenoterapia</w:t>
      </w:r>
      <w:r w:rsidR="00C5799A">
        <w:t>: Iniciar</w:t>
      </w:r>
      <w:r>
        <w:t xml:space="preserve"> si SatO2 basal &lt;92% con el objetivo de </w:t>
      </w:r>
      <w:r w:rsidR="005F6970">
        <w:t xml:space="preserve">mantenerla por encima del </w:t>
      </w:r>
      <w:r>
        <w:t>90%</w:t>
      </w:r>
    </w:p>
    <w:p w:rsidR="00333EE5" w:rsidRDefault="00333EE5" w:rsidP="00333EE5">
      <w:r>
        <w:t xml:space="preserve">3.- Si ya reciben oxigenoterapia podría </w:t>
      </w:r>
      <w:r w:rsidR="006F4335">
        <w:t>evolucionar a un SDRA por lo</w:t>
      </w:r>
      <w:r>
        <w:t xml:space="preserve"> que habría que hacer </w:t>
      </w:r>
      <w:proofErr w:type="spellStart"/>
      <w:proofErr w:type="gramStart"/>
      <w:r>
        <w:t>d</w:t>
      </w:r>
      <w:r w:rsidR="005F6970">
        <w:t>iagnostico</w:t>
      </w:r>
      <w:proofErr w:type="spellEnd"/>
      <w:r w:rsidR="005F6970">
        <w:t xml:space="preserve"> </w:t>
      </w:r>
      <w:r>
        <w:t xml:space="preserve"> </w:t>
      </w:r>
      <w:r w:rsidR="00C5799A">
        <w:t>clínico</w:t>
      </w:r>
      <w:proofErr w:type="gramEnd"/>
      <w:r w:rsidR="00C5799A">
        <w:t xml:space="preserve"> </w:t>
      </w:r>
      <w:r>
        <w:t xml:space="preserve">y </w:t>
      </w:r>
      <w:proofErr w:type="spellStart"/>
      <w:r w:rsidR="006F4335">
        <w:t>e</w:t>
      </w:r>
      <w:r w:rsidR="00C5799A">
        <w:t>stad</w:t>
      </w:r>
      <w:r w:rsidR="006F4335">
        <w:t>ificación</w:t>
      </w:r>
      <w:proofErr w:type="spellEnd"/>
      <w:r w:rsidR="006F4335">
        <w:t xml:space="preserve"> con los C</w:t>
      </w:r>
      <w:r>
        <w:t xml:space="preserve">riterios de </w:t>
      </w:r>
      <w:proofErr w:type="spellStart"/>
      <w:r>
        <w:t>Berlin</w:t>
      </w:r>
      <w:proofErr w:type="spellEnd"/>
      <w:r w:rsidR="005F6970">
        <w:t>. Sin olvidar que la clínica prima por encima de las tablas.</w:t>
      </w:r>
    </w:p>
    <w:p w:rsidR="005F6970" w:rsidRDefault="005F6970" w:rsidP="00C5487E"/>
    <w:p w:rsidR="005408B4" w:rsidRPr="0066794C" w:rsidRDefault="00C5487E" w:rsidP="00C5487E">
      <w:pPr>
        <w:rPr>
          <w:b/>
        </w:rPr>
      </w:pPr>
      <w:r w:rsidRPr="00935D40">
        <w:rPr>
          <w:b/>
        </w:rPr>
        <w:t>Pasos iniciales</w:t>
      </w:r>
      <w:r w:rsidR="006F4335" w:rsidRPr="00935D40">
        <w:rPr>
          <w:b/>
        </w:rPr>
        <w:t xml:space="preserve"> del tratamiento</w:t>
      </w:r>
      <w:r w:rsidRPr="00935D40">
        <w:rPr>
          <w:b/>
        </w:rPr>
        <w:t>:</w:t>
      </w:r>
      <w:r w:rsidR="007357C8" w:rsidRPr="00935D40">
        <w:rPr>
          <w:b/>
        </w:rPr>
        <w:t xml:space="preserve"> </w:t>
      </w:r>
    </w:p>
    <w:p w:rsidR="007357C8" w:rsidRDefault="007357C8" w:rsidP="00C5487E">
      <w:r>
        <w:t>1.-  Mascarilla con reservorio con flujos mínimos de 10-</w:t>
      </w:r>
      <w:proofErr w:type="gramStart"/>
      <w:r>
        <w:t>15</w:t>
      </w:r>
      <w:r w:rsidR="006F4335">
        <w:t xml:space="preserve"> </w:t>
      </w:r>
      <w:r>
        <w:t xml:space="preserve"> l</w:t>
      </w:r>
      <w:proofErr w:type="gramEnd"/>
      <w:r>
        <w:t xml:space="preserve">/min </w:t>
      </w:r>
      <w:r w:rsidR="00C94A33">
        <w:t xml:space="preserve">(justo </w:t>
      </w:r>
      <w:r>
        <w:t>para mantener reservorio inflado</w:t>
      </w:r>
      <w:r w:rsidR="00C94A33">
        <w:t>)</w:t>
      </w:r>
      <w:r>
        <w:t xml:space="preserve"> con FiO2  entre 0.60 y 0.95</w:t>
      </w:r>
    </w:p>
    <w:p w:rsidR="007357C8" w:rsidRDefault="007357C8" w:rsidP="00C5487E">
      <w:r>
        <w:t xml:space="preserve">2.- Solamente para paciente </w:t>
      </w:r>
      <w:r w:rsidR="006F4335">
        <w:t xml:space="preserve">muy </w:t>
      </w:r>
      <w:r>
        <w:t xml:space="preserve">concretos </w:t>
      </w:r>
      <w:r w:rsidR="006F4335">
        <w:t xml:space="preserve">(dentro de lo posible </w:t>
      </w:r>
      <w:proofErr w:type="gramStart"/>
      <w:r w:rsidR="006F4335" w:rsidRPr="005F6970">
        <w:rPr>
          <w:u w:val="single"/>
        </w:rPr>
        <w:t>evitar</w:t>
      </w:r>
      <w:r w:rsidR="006F4335">
        <w:t>)  uso</w:t>
      </w:r>
      <w:proofErr w:type="gramEnd"/>
      <w:r w:rsidR="006F4335">
        <w:t xml:space="preserve"> </w:t>
      </w:r>
      <w:r w:rsidR="00AF00D4">
        <w:t>cánulas de alto flujo o VMNI (C</w:t>
      </w:r>
      <w:r>
        <w:t xml:space="preserve">ontraindicada en hipercapnia, inestabilidad hemodinámica y fallo </w:t>
      </w:r>
      <w:proofErr w:type="spellStart"/>
      <w:r w:rsidR="005F6970">
        <w:t>multiorgánico</w:t>
      </w:r>
      <w:proofErr w:type="spellEnd"/>
      <w:r w:rsidR="00AF00D4">
        <w:t>)</w:t>
      </w:r>
    </w:p>
    <w:p w:rsidR="005F6970" w:rsidRDefault="005F6970" w:rsidP="00C5487E"/>
    <w:p w:rsidR="004A33EF" w:rsidRPr="00EC2737" w:rsidRDefault="007357C8" w:rsidP="00EC2737">
      <w:pPr>
        <w:rPr>
          <w:i/>
        </w:rPr>
      </w:pPr>
      <w:r w:rsidRPr="008C40A4">
        <w:rPr>
          <w:i/>
        </w:rPr>
        <w:t xml:space="preserve">Y si todo </w:t>
      </w:r>
      <w:proofErr w:type="gramStart"/>
      <w:r w:rsidRPr="008C40A4">
        <w:rPr>
          <w:i/>
        </w:rPr>
        <w:t>falla?</w:t>
      </w:r>
      <w:r w:rsidR="005F6970">
        <w:rPr>
          <w:i/>
        </w:rPr>
        <w:t>--</w:t>
      </w:r>
      <w:proofErr w:type="gramEnd"/>
      <w:r w:rsidR="005F6970">
        <w:rPr>
          <w:i/>
        </w:rPr>
        <w:t>&gt;</w:t>
      </w:r>
      <w:r w:rsidRPr="008C40A4">
        <w:rPr>
          <w:i/>
        </w:rPr>
        <w:t xml:space="preserve"> </w:t>
      </w:r>
      <w:r w:rsidR="008C40A4">
        <w:rPr>
          <w:i/>
        </w:rPr>
        <w:t xml:space="preserve"> </w:t>
      </w:r>
      <w:r w:rsidR="008C40A4">
        <w:t>no retrasar IOT, tener material preparado.</w:t>
      </w:r>
    </w:p>
    <w:p w:rsidR="00AF00D4" w:rsidRDefault="00AF00D4" w:rsidP="00416790">
      <w:pPr>
        <w:jc w:val="center"/>
      </w:pPr>
    </w:p>
    <w:p w:rsidR="00DD2E45" w:rsidRPr="00AF00D4" w:rsidRDefault="00416790" w:rsidP="008C40A4">
      <w:pPr>
        <w:pBdr>
          <w:top w:val="single" w:sz="4" w:space="1" w:color="auto"/>
          <w:left w:val="single" w:sz="4" w:space="4" w:color="auto"/>
          <w:bottom w:val="single" w:sz="4" w:space="1" w:color="auto"/>
          <w:right w:val="single" w:sz="4" w:space="4" w:color="auto"/>
        </w:pBdr>
        <w:jc w:val="center"/>
        <w:rPr>
          <w:b/>
          <w:color w:val="FF0000"/>
        </w:rPr>
      </w:pPr>
      <w:r w:rsidRPr="00AF00D4">
        <w:rPr>
          <w:b/>
          <w:color w:val="FF0000"/>
        </w:rPr>
        <w:t>RESUMEN DE ACTUACION PACIENTE CON CORONAVIRUS CON DIFICULTAD RESPIRATORIA GRAVE</w:t>
      </w:r>
      <w:r w:rsidR="00D30585" w:rsidRPr="00AF00D4">
        <w:rPr>
          <w:b/>
          <w:color w:val="FF0000"/>
        </w:rPr>
        <w:t xml:space="preserve"> EN ADULTOS</w:t>
      </w:r>
      <w:r w:rsidR="00D33120" w:rsidRPr="00AF00D4">
        <w:rPr>
          <w:b/>
          <w:color w:val="FF0000"/>
        </w:rPr>
        <w:t xml:space="preserve"> </w:t>
      </w:r>
    </w:p>
    <w:p w:rsidR="00966029" w:rsidRDefault="00966029"/>
    <w:p w:rsidR="00604822" w:rsidRPr="00AF00D4" w:rsidRDefault="00604822" w:rsidP="00604822">
      <w:pPr>
        <w:jc w:val="center"/>
        <w:rPr>
          <w:b/>
        </w:rPr>
      </w:pPr>
      <w:r w:rsidRPr="00AF00D4">
        <w:rPr>
          <w:b/>
        </w:rPr>
        <w:t>INTUBACION Y VENTILACION</w:t>
      </w:r>
    </w:p>
    <w:p w:rsidR="00D03077" w:rsidRDefault="00D03077" w:rsidP="00604822">
      <w:pPr>
        <w:jc w:val="center"/>
        <w:rPr>
          <w:b/>
        </w:rPr>
      </w:pPr>
    </w:p>
    <w:p w:rsidR="00D03077" w:rsidRDefault="00D03077" w:rsidP="00D03077">
      <w:pPr>
        <w:pBdr>
          <w:top w:val="single" w:sz="4" w:space="1" w:color="auto"/>
          <w:left w:val="single" w:sz="4" w:space="4" w:color="auto"/>
          <w:bottom w:val="single" w:sz="4" w:space="1" w:color="auto"/>
          <w:right w:val="single" w:sz="4" w:space="4" w:color="auto"/>
        </w:pBdr>
        <w:jc w:val="center"/>
        <w:rPr>
          <w:b/>
        </w:rPr>
      </w:pPr>
      <w:r>
        <w:rPr>
          <w:b/>
        </w:rPr>
        <w:t xml:space="preserve">Ante todo planificar procedimiento </w:t>
      </w:r>
      <w:proofErr w:type="gramStart"/>
      <w:r>
        <w:rPr>
          <w:b/>
        </w:rPr>
        <w:t xml:space="preserve">de </w:t>
      </w:r>
      <w:r w:rsidR="00AF00D4">
        <w:rPr>
          <w:b/>
        </w:rPr>
        <w:t xml:space="preserve"> </w:t>
      </w:r>
      <w:r>
        <w:rPr>
          <w:b/>
        </w:rPr>
        <w:t>SRI</w:t>
      </w:r>
      <w:proofErr w:type="gramEnd"/>
      <w:r>
        <w:rPr>
          <w:b/>
        </w:rPr>
        <w:t xml:space="preserve"> </w:t>
      </w:r>
      <w:r w:rsidR="00966029">
        <w:rPr>
          <w:b/>
        </w:rPr>
        <w:t xml:space="preserve"> </w:t>
      </w:r>
      <w:r>
        <w:rPr>
          <w:b/>
        </w:rPr>
        <w:t>y preparar material</w:t>
      </w:r>
      <w:r w:rsidR="00966029">
        <w:rPr>
          <w:b/>
        </w:rPr>
        <w:t xml:space="preserve"> mínimo imprescindible</w:t>
      </w:r>
      <w:r>
        <w:rPr>
          <w:b/>
        </w:rPr>
        <w:t>, mínimo personal en habitáculo</w:t>
      </w:r>
      <w:r w:rsidR="00966029">
        <w:rPr>
          <w:b/>
        </w:rPr>
        <w:t xml:space="preserve">, </w:t>
      </w:r>
      <w:r w:rsidR="007357C8">
        <w:rPr>
          <w:b/>
        </w:rPr>
        <w:t xml:space="preserve">existe </w:t>
      </w:r>
      <w:r w:rsidR="00966029">
        <w:rPr>
          <w:b/>
        </w:rPr>
        <w:t>ALTO riesgo de contaminación.</w:t>
      </w:r>
    </w:p>
    <w:p w:rsidR="00D03077" w:rsidRDefault="00D03077" w:rsidP="00D03077">
      <w:pPr>
        <w:pBdr>
          <w:top w:val="single" w:sz="4" w:space="1" w:color="auto"/>
          <w:left w:val="single" w:sz="4" w:space="4" w:color="auto"/>
          <w:bottom w:val="single" w:sz="4" w:space="1" w:color="auto"/>
          <w:right w:val="single" w:sz="4" w:space="4" w:color="auto"/>
        </w:pBdr>
        <w:jc w:val="center"/>
        <w:rPr>
          <w:b/>
        </w:rPr>
      </w:pPr>
    </w:p>
    <w:p w:rsidR="00966029" w:rsidRDefault="00D03077" w:rsidP="00966029">
      <w:pPr>
        <w:pBdr>
          <w:top w:val="single" w:sz="4" w:space="1" w:color="auto"/>
          <w:left w:val="single" w:sz="4" w:space="4" w:color="auto"/>
          <w:bottom w:val="single" w:sz="4" w:space="1" w:color="auto"/>
          <w:right w:val="single" w:sz="4" w:space="4" w:color="auto"/>
        </w:pBdr>
        <w:jc w:val="center"/>
      </w:pPr>
      <w:r>
        <w:t xml:space="preserve">Prioridad: </w:t>
      </w:r>
      <w:r w:rsidRPr="00D03077">
        <w:t>protección</w:t>
      </w:r>
      <w:r w:rsidR="00D33120" w:rsidRPr="00D03077">
        <w:rPr>
          <w:b/>
        </w:rPr>
        <w:t xml:space="preserve"> </w:t>
      </w:r>
      <w:r w:rsidR="00D33120" w:rsidRPr="00AF00D4">
        <w:t>personal</w:t>
      </w:r>
      <w:r w:rsidRPr="00AF00D4">
        <w:t xml:space="preserve"> </w:t>
      </w:r>
      <w:r w:rsidRPr="00D03077">
        <w:t>con EPIS adecuadas</w:t>
      </w:r>
      <w:r>
        <w:t xml:space="preserve">, </w:t>
      </w:r>
      <w:r w:rsidR="00966029">
        <w:t xml:space="preserve">doble guante, </w:t>
      </w:r>
      <w:r>
        <w:t>mandil plástico, careta y calzas.</w:t>
      </w:r>
      <w:r w:rsidR="00966029" w:rsidRPr="00966029">
        <w:t xml:space="preserve"> </w:t>
      </w:r>
    </w:p>
    <w:p w:rsidR="00966029" w:rsidRPr="00D03077" w:rsidRDefault="00966029" w:rsidP="00966029">
      <w:pPr>
        <w:pBdr>
          <w:top w:val="single" w:sz="4" w:space="1" w:color="auto"/>
          <w:left w:val="single" w:sz="4" w:space="4" w:color="auto"/>
          <w:bottom w:val="single" w:sz="4" w:space="1" w:color="auto"/>
          <w:right w:val="single" w:sz="4" w:space="4" w:color="auto"/>
        </w:pBdr>
        <w:jc w:val="center"/>
      </w:pPr>
      <w:proofErr w:type="gramStart"/>
      <w:r>
        <w:t>Retirar  los</w:t>
      </w:r>
      <w:proofErr w:type="gramEnd"/>
      <w:r>
        <w:t xml:space="preserve"> guantes exteriores </w:t>
      </w:r>
      <w:r w:rsidR="005F6970">
        <w:t xml:space="preserve">inmediatamente </w:t>
      </w:r>
      <w:r>
        <w:t>tras</w:t>
      </w:r>
      <w:r w:rsidR="005F6970">
        <w:t xml:space="preserve"> terminar de</w:t>
      </w:r>
      <w:r>
        <w:t xml:space="preserve"> intubar</w:t>
      </w:r>
      <w:r w:rsidR="005F6970">
        <w:t>.</w:t>
      </w:r>
    </w:p>
    <w:p w:rsidR="00D03077" w:rsidRPr="00D03077" w:rsidRDefault="00D03077" w:rsidP="00D03077">
      <w:pPr>
        <w:pBdr>
          <w:top w:val="single" w:sz="4" w:space="1" w:color="auto"/>
          <w:left w:val="single" w:sz="4" w:space="4" w:color="auto"/>
          <w:bottom w:val="single" w:sz="4" w:space="1" w:color="auto"/>
          <w:right w:val="single" w:sz="4" w:space="4" w:color="auto"/>
        </w:pBdr>
        <w:jc w:val="center"/>
      </w:pPr>
    </w:p>
    <w:p w:rsidR="00D03077" w:rsidRPr="00EC2737" w:rsidRDefault="00D03077" w:rsidP="00EC2737">
      <w:pPr>
        <w:pBdr>
          <w:top w:val="single" w:sz="4" w:space="1" w:color="auto"/>
          <w:left w:val="single" w:sz="4" w:space="4" w:color="auto"/>
          <w:bottom w:val="single" w:sz="4" w:space="1" w:color="auto"/>
          <w:right w:val="single" w:sz="4" w:space="4" w:color="auto"/>
        </w:pBdr>
        <w:jc w:val="center"/>
      </w:pPr>
      <w:r w:rsidRPr="00D03077">
        <w:t>A</w:t>
      </w:r>
      <w:r w:rsidR="00D33120" w:rsidRPr="00D03077">
        <w:t>lto riesgo de</w:t>
      </w:r>
      <w:r>
        <w:t xml:space="preserve"> auto-contaminación y de</w:t>
      </w:r>
      <w:r w:rsidR="00D33120" w:rsidRPr="00D03077">
        <w:t xml:space="preserve"> generar </w:t>
      </w:r>
      <w:r w:rsidRPr="00D03077">
        <w:t xml:space="preserve">aerosoles, (ventilación manual, IOT, aerosoles </w:t>
      </w:r>
      <w:proofErr w:type="spellStart"/>
      <w:r w:rsidRPr="00D03077">
        <w:t>etc</w:t>
      </w:r>
      <w:proofErr w:type="spellEnd"/>
      <w:r w:rsidRPr="00D03077">
        <w:t>)</w:t>
      </w:r>
      <w:r>
        <w:t>.</w:t>
      </w:r>
    </w:p>
    <w:p w:rsidR="005408B4" w:rsidRDefault="005408B4" w:rsidP="00D03077"/>
    <w:p w:rsidR="00966029" w:rsidRDefault="00D03077" w:rsidP="00D03077">
      <w:r>
        <w:t xml:space="preserve">1.- </w:t>
      </w:r>
      <w:proofErr w:type="spellStart"/>
      <w:r>
        <w:t>Preoxigenar</w:t>
      </w:r>
      <w:proofErr w:type="spellEnd"/>
      <w:r>
        <w:t xml:space="preserve"> con masca</w:t>
      </w:r>
      <w:r w:rsidR="00966029">
        <w:t>rilla facial con O2 al 100%</w:t>
      </w:r>
      <w:r w:rsidR="001E59FB">
        <w:t>.  Y s</w:t>
      </w:r>
      <w:r w:rsidR="00966029">
        <w:t>olamente</w:t>
      </w:r>
      <w:r>
        <w:t xml:space="preserve"> si </w:t>
      </w:r>
      <w:r w:rsidRPr="00D03077">
        <w:rPr>
          <w:b/>
        </w:rPr>
        <w:t>es imprescindible</w:t>
      </w:r>
      <w:r>
        <w:t xml:space="preserve"> </w:t>
      </w:r>
      <w:proofErr w:type="gramStart"/>
      <w:r>
        <w:t>usar  mascarilla</w:t>
      </w:r>
      <w:proofErr w:type="gramEnd"/>
      <w:r>
        <w:t xml:space="preserve"> y </w:t>
      </w:r>
    </w:p>
    <w:p w:rsidR="008C40A4" w:rsidRDefault="00966029" w:rsidP="00D03077">
      <w:r>
        <w:t xml:space="preserve">     </w:t>
      </w:r>
      <w:proofErr w:type="gramStart"/>
      <w:r w:rsidR="00D03077">
        <w:t xml:space="preserve">bolsa </w:t>
      </w:r>
      <w:r>
        <w:t xml:space="preserve"> </w:t>
      </w:r>
      <w:proofErr w:type="spellStart"/>
      <w:r w:rsidR="00D03077">
        <w:t>autoinflable</w:t>
      </w:r>
      <w:proofErr w:type="spellEnd"/>
      <w:proofErr w:type="gramEnd"/>
      <w:r w:rsidR="00D03077">
        <w:t xml:space="preserve"> con un </w:t>
      </w:r>
      <w:r w:rsidR="00D03077" w:rsidRPr="00966029">
        <w:rPr>
          <w:u w:val="single"/>
        </w:rPr>
        <w:t>filtro antimicrobiano</w:t>
      </w:r>
      <w:r>
        <w:rPr>
          <w:u w:val="single"/>
        </w:rPr>
        <w:t xml:space="preserve"> de alta eficiencia entre ellas</w:t>
      </w:r>
      <w:r>
        <w:t>, evitando fugas</w:t>
      </w:r>
      <w:r w:rsidR="001E59FB">
        <w:t xml:space="preserve"> por riesgo </w:t>
      </w:r>
      <w:r w:rsidR="008C40A4">
        <w:t xml:space="preserve"> </w:t>
      </w:r>
    </w:p>
    <w:p w:rsidR="00D03077" w:rsidRDefault="008C40A4" w:rsidP="00D03077">
      <w:r>
        <w:t xml:space="preserve">    </w:t>
      </w:r>
      <w:r w:rsidR="001E59FB">
        <w:t>MUY alto de generar aerosoles</w:t>
      </w:r>
      <w:r w:rsidR="00AF00D4">
        <w:t xml:space="preserve"> contaminantes</w:t>
      </w:r>
      <w:r w:rsidR="00966029">
        <w:t>. Usa</w:t>
      </w:r>
      <w:r w:rsidR="004A33EF">
        <w:t>r</w:t>
      </w:r>
      <w:r w:rsidR="00966029">
        <w:t xml:space="preserve"> </w:t>
      </w:r>
      <w:r w:rsidR="001E59FB">
        <w:t>pequeños volúmenes corrientes.</w:t>
      </w:r>
    </w:p>
    <w:p w:rsidR="00966029" w:rsidRDefault="00966029" w:rsidP="00D03077"/>
    <w:p w:rsidR="00FD3196" w:rsidRDefault="00D03077" w:rsidP="00604822">
      <w:r>
        <w:t xml:space="preserve">2.- </w:t>
      </w:r>
      <w:r w:rsidR="00604822">
        <w:t xml:space="preserve"> </w:t>
      </w:r>
      <w:proofErr w:type="gramStart"/>
      <w:r w:rsidR="00604822">
        <w:t xml:space="preserve">IOT  </w:t>
      </w:r>
      <w:r>
        <w:t>con</w:t>
      </w:r>
      <w:proofErr w:type="gramEnd"/>
      <w:r>
        <w:t xml:space="preserve"> </w:t>
      </w:r>
      <w:r w:rsidR="00966029">
        <w:t>mínimos</w:t>
      </w:r>
      <w:r>
        <w:t xml:space="preserve"> periodos de apnea (&lt;30 </w:t>
      </w:r>
      <w:proofErr w:type="spellStart"/>
      <w:r>
        <w:t>seg</w:t>
      </w:r>
      <w:proofErr w:type="spellEnd"/>
      <w:r>
        <w:t xml:space="preserve">) </w:t>
      </w:r>
      <w:r w:rsidR="00604822">
        <w:t>con sistema de aspiración cerrada</w:t>
      </w:r>
      <w:r w:rsidR="00966029">
        <w:t xml:space="preserve">, tubos </w:t>
      </w:r>
      <w:proofErr w:type="spellStart"/>
      <w:r w:rsidR="00966029">
        <w:t>endotraqueales</w:t>
      </w:r>
      <w:proofErr w:type="spellEnd"/>
      <w:r w:rsidR="00966029">
        <w:t xml:space="preserve"> con balón, si </w:t>
      </w:r>
      <w:r w:rsidR="00FD7EEC">
        <w:t xml:space="preserve">se </w:t>
      </w:r>
      <w:proofErr w:type="spellStart"/>
      <w:r w:rsidR="00FD7EEC">
        <w:t>prevee</w:t>
      </w:r>
      <w:proofErr w:type="spellEnd"/>
      <w:r w:rsidR="00FD7EEC">
        <w:t xml:space="preserve"> </w:t>
      </w:r>
      <w:r w:rsidR="00966029">
        <w:t>vía aérea difícil</w:t>
      </w:r>
      <w:r w:rsidR="00AF00D4">
        <w:t>: Preparar</w:t>
      </w:r>
      <w:r w:rsidR="00966029">
        <w:t xml:space="preserve"> guía y </w:t>
      </w:r>
      <w:proofErr w:type="spellStart"/>
      <w:r w:rsidR="00966029">
        <w:t>videolaringoscopio</w:t>
      </w:r>
      <w:proofErr w:type="spellEnd"/>
      <w:r w:rsidR="00966029">
        <w:t xml:space="preserve">. </w:t>
      </w:r>
    </w:p>
    <w:p w:rsidR="00604822" w:rsidRDefault="00FD3196" w:rsidP="00604822">
      <w:r>
        <w:t xml:space="preserve">Tras intubar </w:t>
      </w:r>
      <w:r w:rsidR="007357C8">
        <w:t xml:space="preserve">valorar </w:t>
      </w:r>
      <w:r>
        <w:t xml:space="preserve">NO comprobar con bolsa </w:t>
      </w:r>
      <w:proofErr w:type="spellStart"/>
      <w:r>
        <w:t>autoinflable</w:t>
      </w:r>
      <w:proofErr w:type="spellEnd"/>
      <w:r w:rsidR="004A33EF">
        <w:t>, colocar directamente el respirador</w:t>
      </w:r>
      <w:r>
        <w:t>.</w:t>
      </w:r>
    </w:p>
    <w:p w:rsidR="00966029" w:rsidRDefault="00966029" w:rsidP="00604822"/>
    <w:p w:rsidR="00966029" w:rsidRDefault="00966029" w:rsidP="00604822">
      <w:r>
        <w:t xml:space="preserve">3.- </w:t>
      </w:r>
      <w:r w:rsidR="001E59FB">
        <w:t>V</w:t>
      </w:r>
      <w:r>
        <w:t>entilación mecánica</w:t>
      </w:r>
      <w:r w:rsidR="00FD3196">
        <w:t xml:space="preserve">:  </w:t>
      </w:r>
      <w:r>
        <w:t>Emplear DOS filtros</w:t>
      </w:r>
      <w:r w:rsidR="003D4C55">
        <w:t xml:space="preserve"> antimicrobianos (</w:t>
      </w:r>
      <w:proofErr w:type="gramStart"/>
      <w:r w:rsidR="003D4C55">
        <w:t xml:space="preserve">rama  </w:t>
      </w:r>
      <w:r w:rsidR="004A33EF">
        <w:t>es</w:t>
      </w:r>
      <w:r>
        <w:t>piratoria</w:t>
      </w:r>
      <w:proofErr w:type="gramEnd"/>
      <w:r>
        <w:t xml:space="preserve"> e inspiratoria)</w:t>
      </w:r>
    </w:p>
    <w:p w:rsidR="00A00697" w:rsidRDefault="00A00697" w:rsidP="00604822"/>
    <w:p w:rsidR="00604822" w:rsidRDefault="007357C8" w:rsidP="00604822">
      <w:r>
        <w:t>Otros</w:t>
      </w:r>
      <w:r w:rsidR="00EC2737">
        <w:t xml:space="preserve"> según caso</w:t>
      </w:r>
      <w:r>
        <w:t xml:space="preserve">: </w:t>
      </w:r>
      <w:r w:rsidR="00604822">
        <w:t>SNG, Sonda vesical</w:t>
      </w:r>
      <w:r w:rsidR="00C37ED3">
        <w:t>,</w:t>
      </w:r>
      <w:r w:rsidR="00EC2737">
        <w:t xml:space="preserve"> </w:t>
      </w:r>
      <w:r w:rsidR="00C37ED3">
        <w:t>ECG</w:t>
      </w:r>
    </w:p>
    <w:p w:rsidR="00604822" w:rsidRDefault="00604822" w:rsidP="00604822">
      <w:proofErr w:type="spellStart"/>
      <w:r>
        <w:t>Rx</w:t>
      </w:r>
      <w:proofErr w:type="spellEnd"/>
      <w:r>
        <w:t xml:space="preserve"> control de tubo únicamente si dudas (Hacer las menos posibles</w:t>
      </w:r>
      <w:r w:rsidR="00EC2737">
        <w:t xml:space="preserve"> para no contaminar los equipos.</w:t>
      </w:r>
      <w:r>
        <w:t>)</w:t>
      </w:r>
    </w:p>
    <w:p w:rsidR="00604822" w:rsidRDefault="00604822" w:rsidP="00604822"/>
    <w:p w:rsidR="00DC5A08" w:rsidRDefault="00DC5A08" w:rsidP="00604822"/>
    <w:p w:rsidR="00DC5A08" w:rsidRDefault="00DC5A08" w:rsidP="00604822"/>
    <w:p w:rsidR="00604822" w:rsidRDefault="00604822">
      <w:pPr>
        <w:rPr>
          <w:b/>
        </w:rPr>
      </w:pPr>
      <w:r w:rsidRPr="006954EA">
        <w:rPr>
          <w:b/>
        </w:rPr>
        <w:lastRenderedPageBreak/>
        <w:t>VENTILACION DE PROTECCION PULMONAR</w:t>
      </w:r>
    </w:p>
    <w:p w:rsidR="00DC5A08" w:rsidRDefault="00DC5A08">
      <w:pPr>
        <w:rPr>
          <w:b/>
        </w:rPr>
      </w:pPr>
    </w:p>
    <w:p w:rsidR="00DC5A08" w:rsidRPr="00EC2737" w:rsidRDefault="00DC5A08">
      <w:pPr>
        <w:rPr>
          <w:b/>
        </w:rPr>
      </w:pPr>
    </w:p>
    <w:p w:rsidR="006577B2" w:rsidRDefault="006577B2" w:rsidP="00EC2737">
      <w:pPr>
        <w:numPr>
          <w:ilvl w:val="0"/>
          <w:numId w:val="1"/>
        </w:numPr>
        <w:pBdr>
          <w:top w:val="single" w:sz="4" w:space="1" w:color="auto"/>
          <w:left w:val="single" w:sz="4" w:space="4" w:color="auto"/>
          <w:bottom w:val="single" w:sz="4" w:space="1" w:color="auto"/>
          <w:right w:val="single" w:sz="4" w:space="4" w:color="auto"/>
        </w:pBdr>
      </w:pPr>
      <w:r>
        <w:t xml:space="preserve">Volumen </w:t>
      </w:r>
      <w:proofErr w:type="spellStart"/>
      <w:r>
        <w:t>Tidal</w:t>
      </w:r>
      <w:proofErr w:type="spellEnd"/>
      <w:r>
        <w:t xml:space="preserve"> 4-6 ML/KG.</w:t>
      </w:r>
    </w:p>
    <w:p w:rsidR="006577B2" w:rsidRDefault="006577B2" w:rsidP="00EC2737">
      <w:pPr>
        <w:numPr>
          <w:ilvl w:val="0"/>
          <w:numId w:val="1"/>
        </w:numPr>
        <w:pBdr>
          <w:top w:val="single" w:sz="4" w:space="1" w:color="auto"/>
          <w:left w:val="single" w:sz="4" w:space="4" w:color="auto"/>
          <w:bottom w:val="single" w:sz="4" w:space="1" w:color="auto"/>
          <w:right w:val="single" w:sz="4" w:space="4" w:color="auto"/>
        </w:pBdr>
      </w:pPr>
      <w:r>
        <w:t>PEEP OPTIMA (5-8)</w:t>
      </w:r>
    </w:p>
    <w:p w:rsidR="006577B2" w:rsidRDefault="006577B2" w:rsidP="00EC2737">
      <w:pPr>
        <w:numPr>
          <w:ilvl w:val="0"/>
          <w:numId w:val="1"/>
        </w:numPr>
        <w:pBdr>
          <w:top w:val="single" w:sz="4" w:space="1" w:color="auto"/>
          <w:left w:val="single" w:sz="4" w:space="4" w:color="auto"/>
          <w:bottom w:val="single" w:sz="4" w:space="1" w:color="auto"/>
          <w:right w:val="single" w:sz="4" w:space="4" w:color="auto"/>
        </w:pBdr>
      </w:pPr>
      <w:r>
        <w:t>Frecuencia respiratoria 14-16</w:t>
      </w:r>
    </w:p>
    <w:p w:rsidR="006577B2" w:rsidRDefault="006577B2" w:rsidP="00EC2737">
      <w:pPr>
        <w:numPr>
          <w:ilvl w:val="0"/>
          <w:numId w:val="1"/>
        </w:numPr>
        <w:pBdr>
          <w:top w:val="single" w:sz="4" w:space="1" w:color="auto"/>
          <w:left w:val="single" w:sz="4" w:space="4" w:color="auto"/>
          <w:bottom w:val="single" w:sz="4" w:space="1" w:color="auto"/>
          <w:right w:val="single" w:sz="4" w:space="4" w:color="auto"/>
        </w:pBdr>
      </w:pPr>
      <w:proofErr w:type="gramStart"/>
      <w:r>
        <w:t>I:E</w:t>
      </w:r>
      <w:proofErr w:type="gramEnd"/>
      <w:r>
        <w:t xml:space="preserve">  1:2</w:t>
      </w:r>
    </w:p>
    <w:p w:rsidR="006577B2" w:rsidRPr="00604822" w:rsidRDefault="006577B2" w:rsidP="00EC2737">
      <w:pPr>
        <w:numPr>
          <w:ilvl w:val="0"/>
          <w:numId w:val="1"/>
        </w:numPr>
        <w:pBdr>
          <w:top w:val="single" w:sz="4" w:space="1" w:color="auto"/>
          <w:left w:val="single" w:sz="4" w:space="4" w:color="auto"/>
          <w:bottom w:val="single" w:sz="4" w:space="1" w:color="auto"/>
          <w:right w:val="single" w:sz="4" w:space="4" w:color="auto"/>
        </w:pBdr>
      </w:pPr>
      <w:proofErr w:type="spellStart"/>
      <w:r>
        <w:t>Plateau</w:t>
      </w:r>
      <w:proofErr w:type="spellEnd"/>
      <w:r>
        <w:t xml:space="preserve"> </w:t>
      </w:r>
      <w:r>
        <w:rPr>
          <w:sz w:val="22"/>
        </w:rPr>
        <w:t>&lt; 30</w:t>
      </w:r>
    </w:p>
    <w:p w:rsidR="006577B2" w:rsidRPr="002E3F3D" w:rsidRDefault="006577B2" w:rsidP="00EC2737">
      <w:pPr>
        <w:numPr>
          <w:ilvl w:val="0"/>
          <w:numId w:val="1"/>
        </w:numPr>
        <w:pBdr>
          <w:top w:val="single" w:sz="4" w:space="1" w:color="auto"/>
          <w:left w:val="single" w:sz="4" w:space="4" w:color="auto"/>
          <w:bottom w:val="single" w:sz="4" w:space="1" w:color="auto"/>
          <w:right w:val="single" w:sz="4" w:space="4" w:color="auto"/>
        </w:pBdr>
        <w:rPr>
          <w:lang w:val="en-US"/>
        </w:rPr>
      </w:pPr>
      <w:r w:rsidRPr="007357C8">
        <w:rPr>
          <w:sz w:val="22"/>
          <w:lang w:val="en-US"/>
        </w:rPr>
        <w:t>Driving pressure  (</w:t>
      </w:r>
      <w:r>
        <w:rPr>
          <w:sz w:val="22"/>
          <w:lang w:val="en-US"/>
        </w:rPr>
        <w:t>DP-</w:t>
      </w:r>
      <w:proofErr w:type="spellStart"/>
      <w:r w:rsidRPr="007357C8">
        <w:rPr>
          <w:sz w:val="22"/>
          <w:lang w:val="en-US"/>
        </w:rPr>
        <w:t>presión</w:t>
      </w:r>
      <w:proofErr w:type="spellEnd"/>
      <w:r w:rsidRPr="007357C8">
        <w:rPr>
          <w:sz w:val="22"/>
          <w:lang w:val="en-US"/>
        </w:rPr>
        <w:t xml:space="preserve">  plate</w:t>
      </w:r>
      <w:r>
        <w:rPr>
          <w:sz w:val="22"/>
          <w:lang w:val="en-US"/>
        </w:rPr>
        <w:t>a</w:t>
      </w:r>
      <w:r w:rsidRPr="007357C8">
        <w:rPr>
          <w:sz w:val="22"/>
          <w:lang w:val="en-US"/>
        </w:rPr>
        <w:t>u-PEEP) &lt; 15</w:t>
      </w:r>
      <w:r>
        <w:rPr>
          <w:sz w:val="22"/>
          <w:lang w:val="en-US"/>
        </w:rPr>
        <w:t xml:space="preserve"> (Se asocial a </w:t>
      </w:r>
      <w:proofErr w:type="spellStart"/>
      <w:r>
        <w:rPr>
          <w:sz w:val="22"/>
          <w:lang w:val="en-US"/>
        </w:rPr>
        <w:t>menor</w:t>
      </w:r>
      <w:proofErr w:type="spellEnd"/>
      <w:r>
        <w:rPr>
          <w:sz w:val="22"/>
          <w:lang w:val="en-US"/>
        </w:rPr>
        <w:t xml:space="preserve"> </w:t>
      </w:r>
      <w:proofErr w:type="spellStart"/>
      <w:r>
        <w:rPr>
          <w:sz w:val="22"/>
          <w:lang w:val="en-US"/>
        </w:rPr>
        <w:t>mortalidad</w:t>
      </w:r>
      <w:proofErr w:type="spellEnd"/>
      <w:r>
        <w:rPr>
          <w:sz w:val="22"/>
          <w:lang w:val="en-US"/>
        </w:rPr>
        <w:t>)</w:t>
      </w:r>
    </w:p>
    <w:p w:rsidR="006577B2" w:rsidRPr="002E3F3D" w:rsidRDefault="006577B2" w:rsidP="00EC2737">
      <w:pPr>
        <w:numPr>
          <w:ilvl w:val="0"/>
          <w:numId w:val="1"/>
        </w:numPr>
        <w:pBdr>
          <w:top w:val="single" w:sz="4" w:space="1" w:color="auto"/>
          <w:left w:val="single" w:sz="4" w:space="4" w:color="auto"/>
          <w:bottom w:val="single" w:sz="4" w:space="1" w:color="auto"/>
          <w:right w:val="single" w:sz="4" w:space="4" w:color="auto"/>
        </w:pBdr>
        <w:rPr>
          <w:lang w:val="en-US"/>
        </w:rPr>
      </w:pPr>
      <w:proofErr w:type="spellStart"/>
      <w:r>
        <w:rPr>
          <w:sz w:val="22"/>
          <w:lang w:val="en-US"/>
        </w:rPr>
        <w:t>Objetivo</w:t>
      </w:r>
      <w:proofErr w:type="spellEnd"/>
      <w:r>
        <w:rPr>
          <w:sz w:val="22"/>
          <w:lang w:val="en-US"/>
        </w:rPr>
        <w:t>: Sat 90-92%</w:t>
      </w:r>
    </w:p>
    <w:p w:rsidR="006577B2" w:rsidRDefault="006577B2" w:rsidP="006577B2">
      <w:pPr>
        <w:rPr>
          <w:sz w:val="22"/>
          <w:lang w:val="en-US"/>
        </w:rPr>
      </w:pPr>
    </w:p>
    <w:p w:rsidR="00D30585" w:rsidRPr="001035AF" w:rsidRDefault="006577B2" w:rsidP="006577B2">
      <w:pPr>
        <w:rPr>
          <w:sz w:val="22"/>
        </w:rPr>
      </w:pPr>
      <w:r w:rsidRPr="001035AF">
        <w:rPr>
          <w:sz w:val="22"/>
        </w:rPr>
        <w:t xml:space="preserve">En caso de pacientes de perfil </w:t>
      </w:r>
      <w:proofErr w:type="spellStart"/>
      <w:r w:rsidRPr="001035AF">
        <w:rPr>
          <w:sz w:val="22"/>
        </w:rPr>
        <w:t>asmatico</w:t>
      </w:r>
      <w:proofErr w:type="spellEnd"/>
      <w:r w:rsidRPr="001035AF">
        <w:rPr>
          <w:sz w:val="22"/>
        </w:rPr>
        <w:t xml:space="preserve">:  </w:t>
      </w:r>
      <w:proofErr w:type="spellStart"/>
      <w:r w:rsidRPr="001035AF">
        <w:rPr>
          <w:sz w:val="22"/>
        </w:rPr>
        <w:t>peep</w:t>
      </w:r>
      <w:proofErr w:type="spellEnd"/>
      <w:r w:rsidRPr="001035AF">
        <w:rPr>
          <w:sz w:val="22"/>
        </w:rPr>
        <w:t xml:space="preserve"> menor de 5, FR 8 a 10, </w:t>
      </w:r>
      <w:proofErr w:type="gramStart"/>
      <w:r w:rsidRPr="001035AF">
        <w:rPr>
          <w:sz w:val="22"/>
        </w:rPr>
        <w:t>I:E</w:t>
      </w:r>
      <w:proofErr w:type="gramEnd"/>
      <w:r w:rsidRPr="001035AF">
        <w:rPr>
          <w:sz w:val="22"/>
        </w:rPr>
        <w:t xml:space="preserve"> 1:3 o 1:4  evitando </w:t>
      </w:r>
      <w:proofErr w:type="spellStart"/>
      <w:r w:rsidRPr="001035AF">
        <w:rPr>
          <w:sz w:val="22"/>
        </w:rPr>
        <w:t>barotrauma</w:t>
      </w:r>
      <w:proofErr w:type="spellEnd"/>
      <w:r w:rsidRPr="001035AF">
        <w:rPr>
          <w:sz w:val="22"/>
        </w:rPr>
        <w:t>.</w:t>
      </w:r>
    </w:p>
    <w:p w:rsidR="006577B2" w:rsidRDefault="006577B2" w:rsidP="006577B2">
      <w:pPr>
        <w:rPr>
          <w:sz w:val="22"/>
        </w:rPr>
      </w:pPr>
    </w:p>
    <w:p w:rsidR="00DC5A08" w:rsidRPr="001035AF" w:rsidRDefault="00DC5A08" w:rsidP="006577B2">
      <w:pPr>
        <w:rPr>
          <w:sz w:val="22"/>
        </w:rPr>
      </w:pPr>
    </w:p>
    <w:p w:rsidR="00604822" w:rsidRDefault="00604822" w:rsidP="00604822">
      <w:pPr>
        <w:rPr>
          <w:sz w:val="22"/>
        </w:rPr>
      </w:pPr>
      <w:r w:rsidRPr="006954EA">
        <w:rPr>
          <w:b/>
          <w:sz w:val="22"/>
        </w:rPr>
        <w:t>Reclutamiento:</w:t>
      </w:r>
      <w:r>
        <w:rPr>
          <w:sz w:val="22"/>
        </w:rPr>
        <w:t xml:space="preserve"> FiO2 de 100% pasar a PC,</w:t>
      </w:r>
    </w:p>
    <w:p w:rsidR="006954EA" w:rsidRDefault="00604822" w:rsidP="00604822">
      <w:pPr>
        <w:rPr>
          <w:sz w:val="22"/>
        </w:rPr>
      </w:pPr>
      <w:r>
        <w:rPr>
          <w:sz w:val="22"/>
        </w:rPr>
        <w:t xml:space="preserve">DP: 15 y subir de 2 </w:t>
      </w:r>
      <w:r w:rsidR="006954EA">
        <w:rPr>
          <w:sz w:val="22"/>
        </w:rPr>
        <w:t xml:space="preserve">en 2, ver </w:t>
      </w:r>
      <w:proofErr w:type="spellStart"/>
      <w:r w:rsidR="006954EA">
        <w:rPr>
          <w:sz w:val="22"/>
        </w:rPr>
        <w:t>compliance</w:t>
      </w:r>
      <w:proofErr w:type="spellEnd"/>
      <w:r w:rsidR="006954EA">
        <w:rPr>
          <w:sz w:val="22"/>
        </w:rPr>
        <w:t xml:space="preserve">: el punto de inflexión es la </w:t>
      </w:r>
      <w:proofErr w:type="spellStart"/>
      <w:r w:rsidR="006954EA">
        <w:rPr>
          <w:sz w:val="22"/>
        </w:rPr>
        <w:t>peep</w:t>
      </w:r>
      <w:proofErr w:type="spellEnd"/>
      <w:r w:rsidR="006954EA">
        <w:rPr>
          <w:sz w:val="22"/>
        </w:rPr>
        <w:t xml:space="preserve"> optima y se le suma + 2, es la que se deja.</w:t>
      </w:r>
    </w:p>
    <w:p w:rsidR="007357C8" w:rsidRDefault="007357C8" w:rsidP="00604822">
      <w:pPr>
        <w:rPr>
          <w:sz w:val="22"/>
        </w:rPr>
      </w:pPr>
    </w:p>
    <w:p w:rsidR="008C40A4" w:rsidRDefault="0033463B" w:rsidP="00604822">
      <w:pPr>
        <w:rPr>
          <w:i/>
          <w:sz w:val="22"/>
        </w:rPr>
      </w:pPr>
      <w:r w:rsidRPr="008C40A4">
        <w:rPr>
          <w:i/>
          <w:sz w:val="22"/>
        </w:rPr>
        <w:t xml:space="preserve">Se hace todo el procedimiento, se confirma programación del respirador, se mantienen balances </w:t>
      </w:r>
      <w:proofErr w:type="gramStart"/>
      <w:r w:rsidR="008C40A4" w:rsidRPr="008C40A4">
        <w:rPr>
          <w:i/>
          <w:sz w:val="22"/>
        </w:rPr>
        <w:t>hídricos</w:t>
      </w:r>
      <w:r w:rsidRPr="008C40A4">
        <w:rPr>
          <w:i/>
          <w:sz w:val="22"/>
        </w:rPr>
        <w:t xml:space="preserve">  negativos</w:t>
      </w:r>
      <w:proofErr w:type="gramEnd"/>
      <w:r w:rsidRPr="008C40A4">
        <w:rPr>
          <w:i/>
          <w:sz w:val="22"/>
        </w:rPr>
        <w:t xml:space="preserve"> y  si hay </w:t>
      </w:r>
      <w:proofErr w:type="spellStart"/>
      <w:r w:rsidRPr="008C40A4">
        <w:rPr>
          <w:i/>
          <w:sz w:val="22"/>
        </w:rPr>
        <w:t>asincronias</w:t>
      </w:r>
      <w:proofErr w:type="spellEnd"/>
      <w:r w:rsidR="008C40A4" w:rsidRPr="008C40A4">
        <w:rPr>
          <w:i/>
          <w:sz w:val="22"/>
        </w:rPr>
        <w:t xml:space="preserve"> </w:t>
      </w:r>
      <w:r w:rsidRPr="008C40A4">
        <w:rPr>
          <w:i/>
          <w:sz w:val="22"/>
        </w:rPr>
        <w:t xml:space="preserve"> </w:t>
      </w:r>
      <w:r w:rsidR="008C40A4" w:rsidRPr="008C40A4">
        <w:rPr>
          <w:i/>
          <w:sz w:val="22"/>
        </w:rPr>
        <w:t xml:space="preserve">se verifica </w:t>
      </w:r>
      <w:proofErr w:type="spellStart"/>
      <w:r w:rsidR="008C40A4" w:rsidRPr="008C40A4">
        <w:rPr>
          <w:i/>
          <w:sz w:val="22"/>
        </w:rPr>
        <w:t>sedorrelajacion</w:t>
      </w:r>
      <w:proofErr w:type="spellEnd"/>
      <w:r w:rsidR="008C40A4" w:rsidRPr="008C40A4">
        <w:rPr>
          <w:i/>
          <w:sz w:val="22"/>
        </w:rPr>
        <w:t xml:space="preserve"> </w:t>
      </w:r>
      <w:r w:rsidRPr="008C40A4">
        <w:rPr>
          <w:i/>
          <w:sz w:val="22"/>
        </w:rPr>
        <w:t xml:space="preserve">y </w:t>
      </w:r>
      <w:r w:rsidR="008C40A4" w:rsidRPr="008C40A4">
        <w:rPr>
          <w:i/>
          <w:sz w:val="22"/>
        </w:rPr>
        <w:t xml:space="preserve"> </w:t>
      </w:r>
      <w:r w:rsidRPr="008C40A4">
        <w:rPr>
          <w:i/>
          <w:sz w:val="22"/>
        </w:rPr>
        <w:t xml:space="preserve">falla…. </w:t>
      </w:r>
      <w:proofErr w:type="gramStart"/>
      <w:r w:rsidR="008C40A4" w:rsidRPr="008C40A4">
        <w:rPr>
          <w:i/>
          <w:sz w:val="22"/>
        </w:rPr>
        <w:t>Qué</w:t>
      </w:r>
      <w:r w:rsidRPr="008C40A4">
        <w:rPr>
          <w:i/>
          <w:sz w:val="22"/>
        </w:rPr>
        <w:t xml:space="preserve"> hacer?</w:t>
      </w:r>
      <w:proofErr w:type="gramEnd"/>
    </w:p>
    <w:p w:rsidR="00DC5A08" w:rsidRPr="008C40A4" w:rsidRDefault="00DC5A08" w:rsidP="00604822">
      <w:pPr>
        <w:rPr>
          <w:i/>
          <w:sz w:val="22"/>
        </w:rPr>
      </w:pPr>
    </w:p>
    <w:p w:rsidR="0033463B" w:rsidRDefault="0033463B" w:rsidP="00604822">
      <w:pPr>
        <w:rPr>
          <w:sz w:val="22"/>
        </w:rPr>
      </w:pPr>
    </w:p>
    <w:p w:rsidR="007357C8" w:rsidRDefault="0033463B" w:rsidP="0033463B">
      <w:pPr>
        <w:pBdr>
          <w:top w:val="single" w:sz="4" w:space="1" w:color="auto"/>
          <w:left w:val="single" w:sz="4" w:space="4" w:color="auto"/>
          <w:bottom w:val="single" w:sz="4" w:space="1" w:color="auto"/>
          <w:right w:val="single" w:sz="4" w:space="4" w:color="auto"/>
        </w:pBdr>
        <w:jc w:val="center"/>
        <w:rPr>
          <w:sz w:val="22"/>
        </w:rPr>
      </w:pPr>
      <w:r>
        <w:rPr>
          <w:sz w:val="22"/>
        </w:rPr>
        <w:t>C</w:t>
      </w:r>
      <w:r w:rsidR="007357C8">
        <w:rPr>
          <w:sz w:val="22"/>
        </w:rPr>
        <w:t xml:space="preserve">uando la </w:t>
      </w:r>
      <w:proofErr w:type="spellStart"/>
      <w:r w:rsidR="007357C8">
        <w:rPr>
          <w:sz w:val="22"/>
        </w:rPr>
        <w:t>Pa</w:t>
      </w:r>
      <w:proofErr w:type="spellEnd"/>
      <w:r w:rsidR="007357C8">
        <w:rPr>
          <w:sz w:val="22"/>
        </w:rPr>
        <w:t>/FiO2</w:t>
      </w:r>
      <w:r>
        <w:rPr>
          <w:sz w:val="22"/>
        </w:rPr>
        <w:t xml:space="preserve"> a pesar del tratamiento administrado es inferior a 150 hay que colocar al paciente en decúbito prono lo antes posible</w:t>
      </w:r>
    </w:p>
    <w:p w:rsidR="0033463B" w:rsidRDefault="0033463B" w:rsidP="00604822">
      <w:pPr>
        <w:rPr>
          <w:sz w:val="22"/>
        </w:rPr>
      </w:pPr>
    </w:p>
    <w:p w:rsidR="00DC5A08" w:rsidRDefault="00DC5A08" w:rsidP="00604822">
      <w:pPr>
        <w:rPr>
          <w:sz w:val="22"/>
        </w:rPr>
      </w:pPr>
    </w:p>
    <w:p w:rsidR="006954EA" w:rsidRPr="00AF00D4" w:rsidRDefault="005408B4" w:rsidP="00604822">
      <w:pPr>
        <w:rPr>
          <w:b/>
          <w:color w:val="FF0000"/>
          <w:sz w:val="22"/>
        </w:rPr>
      </w:pPr>
      <w:r w:rsidRPr="00AF00D4">
        <w:rPr>
          <w:b/>
          <w:color w:val="FF0000"/>
          <w:sz w:val="22"/>
        </w:rPr>
        <w:t>Pronación</w:t>
      </w:r>
      <w:r w:rsidR="006954EA" w:rsidRPr="00AF00D4">
        <w:rPr>
          <w:b/>
          <w:color w:val="FF0000"/>
          <w:sz w:val="22"/>
        </w:rPr>
        <w:t xml:space="preserve">, no indicada en </w:t>
      </w:r>
      <w:proofErr w:type="gramStart"/>
      <w:r w:rsidR="006954EA" w:rsidRPr="00AF00D4">
        <w:rPr>
          <w:b/>
          <w:color w:val="FF0000"/>
          <w:sz w:val="22"/>
        </w:rPr>
        <w:t>urgencias</w:t>
      </w:r>
      <w:r w:rsidRPr="00AF00D4">
        <w:rPr>
          <w:b/>
          <w:color w:val="FF0000"/>
          <w:sz w:val="22"/>
        </w:rPr>
        <w:t>,</w:t>
      </w:r>
      <w:r w:rsidR="006954EA" w:rsidRPr="00AF00D4">
        <w:rPr>
          <w:b/>
          <w:color w:val="FF0000"/>
          <w:sz w:val="22"/>
        </w:rPr>
        <w:t xml:space="preserve"> </w:t>
      </w:r>
      <w:r w:rsidR="0084001C" w:rsidRPr="00AF00D4">
        <w:rPr>
          <w:b/>
          <w:color w:val="FF0000"/>
          <w:sz w:val="22"/>
        </w:rPr>
        <w:t xml:space="preserve"> </w:t>
      </w:r>
      <w:r w:rsidR="006954EA" w:rsidRPr="00AF00D4">
        <w:rPr>
          <w:b/>
          <w:color w:val="FF0000"/>
          <w:sz w:val="22"/>
        </w:rPr>
        <w:t>excepto</w:t>
      </w:r>
      <w:proofErr w:type="gramEnd"/>
      <w:r w:rsidR="006954EA" w:rsidRPr="00AF00D4">
        <w:rPr>
          <w:b/>
          <w:color w:val="FF0000"/>
          <w:sz w:val="22"/>
        </w:rPr>
        <w:t xml:space="preserve"> casos muy graves de difícil </w:t>
      </w:r>
      <w:r w:rsidR="006577B2" w:rsidRPr="00AF00D4">
        <w:rPr>
          <w:b/>
          <w:color w:val="FF0000"/>
          <w:sz w:val="22"/>
        </w:rPr>
        <w:t>estabilización</w:t>
      </w:r>
      <w:r w:rsidR="006954EA" w:rsidRPr="00AF00D4">
        <w:rPr>
          <w:b/>
          <w:color w:val="FF0000"/>
          <w:sz w:val="22"/>
        </w:rPr>
        <w:t>:</w:t>
      </w:r>
    </w:p>
    <w:p w:rsidR="006954EA" w:rsidRDefault="006954EA" w:rsidP="0033463B">
      <w:pPr>
        <w:numPr>
          <w:ilvl w:val="0"/>
          <w:numId w:val="5"/>
        </w:numPr>
        <w:rPr>
          <w:sz w:val="22"/>
        </w:rPr>
      </w:pPr>
      <w:r>
        <w:rPr>
          <w:sz w:val="22"/>
        </w:rPr>
        <w:t xml:space="preserve">Hipoxemia refractaria: PaO2 &lt;60 </w:t>
      </w:r>
      <w:proofErr w:type="spellStart"/>
      <w:r>
        <w:rPr>
          <w:sz w:val="22"/>
        </w:rPr>
        <w:t>mmHg</w:t>
      </w:r>
      <w:proofErr w:type="spellEnd"/>
      <w:r>
        <w:rPr>
          <w:sz w:val="22"/>
        </w:rPr>
        <w:t xml:space="preserve"> con FiO2 &lt; 100%</w:t>
      </w:r>
    </w:p>
    <w:p w:rsidR="006954EA" w:rsidRDefault="006954EA" w:rsidP="0033463B">
      <w:pPr>
        <w:numPr>
          <w:ilvl w:val="0"/>
          <w:numId w:val="5"/>
        </w:numPr>
        <w:rPr>
          <w:sz w:val="22"/>
        </w:rPr>
      </w:pPr>
      <w:r>
        <w:rPr>
          <w:sz w:val="22"/>
        </w:rPr>
        <w:t xml:space="preserve">SDRA:  PaO2/FiO2 &lt; 150 </w:t>
      </w:r>
      <w:proofErr w:type="spellStart"/>
      <w:r>
        <w:rPr>
          <w:sz w:val="22"/>
        </w:rPr>
        <w:t>mmHg</w:t>
      </w:r>
      <w:proofErr w:type="spellEnd"/>
      <w:r>
        <w:rPr>
          <w:sz w:val="22"/>
        </w:rPr>
        <w:t xml:space="preserve"> con FiO2 &gt; 60% y PEEP &gt;5</w:t>
      </w:r>
    </w:p>
    <w:p w:rsidR="006954EA" w:rsidRDefault="006954EA" w:rsidP="0033463B">
      <w:pPr>
        <w:numPr>
          <w:ilvl w:val="0"/>
          <w:numId w:val="5"/>
        </w:numPr>
        <w:rPr>
          <w:sz w:val="22"/>
        </w:rPr>
      </w:pPr>
      <w:r>
        <w:rPr>
          <w:sz w:val="22"/>
        </w:rPr>
        <w:t xml:space="preserve">Valorar relajación si </w:t>
      </w:r>
      <w:proofErr w:type="spellStart"/>
      <w:r>
        <w:rPr>
          <w:sz w:val="22"/>
        </w:rPr>
        <w:t>asincronías</w:t>
      </w:r>
      <w:proofErr w:type="spellEnd"/>
    </w:p>
    <w:p w:rsidR="00DC5A08" w:rsidRDefault="00DC5A08" w:rsidP="0033463B">
      <w:pPr>
        <w:numPr>
          <w:ilvl w:val="0"/>
          <w:numId w:val="5"/>
        </w:numPr>
        <w:rPr>
          <w:sz w:val="22"/>
        </w:rPr>
      </w:pPr>
    </w:p>
    <w:p w:rsidR="00843146" w:rsidRDefault="00843146" w:rsidP="00604822">
      <w:pPr>
        <w:rPr>
          <w:sz w:val="22"/>
        </w:rPr>
      </w:pPr>
    </w:p>
    <w:p w:rsidR="008C40A4" w:rsidRDefault="00843146" w:rsidP="00604822">
      <w:pPr>
        <w:rPr>
          <w:sz w:val="22"/>
        </w:rPr>
      </w:pPr>
      <w:r>
        <w:rPr>
          <w:sz w:val="22"/>
        </w:rPr>
        <w:t>Contraindicaciones:  Fractura facial y/o pélvica, quemados o heridas en abdomen, inestabilidad espinal, riesgo aumento PIC,</w:t>
      </w:r>
      <w:r w:rsidR="008C40A4">
        <w:rPr>
          <w:sz w:val="22"/>
        </w:rPr>
        <w:t xml:space="preserve"> </w:t>
      </w:r>
      <w:r>
        <w:rPr>
          <w:sz w:val="22"/>
        </w:rPr>
        <w:t>Arritmias malignas.</w:t>
      </w:r>
    </w:p>
    <w:p w:rsidR="008C40A4" w:rsidRDefault="008C40A4" w:rsidP="00604822">
      <w:pPr>
        <w:rPr>
          <w:sz w:val="22"/>
        </w:rPr>
      </w:pPr>
    </w:p>
    <w:p w:rsidR="009E151E" w:rsidRPr="005408B4" w:rsidRDefault="008C40A4" w:rsidP="00604822">
      <w:pPr>
        <w:rPr>
          <w:i/>
          <w:sz w:val="22"/>
        </w:rPr>
      </w:pPr>
      <w:r w:rsidRPr="008C40A4">
        <w:rPr>
          <w:i/>
          <w:sz w:val="22"/>
        </w:rPr>
        <w:t xml:space="preserve">Los centros que tengan ECMO si no hay mejoría ventilatoria:  </w:t>
      </w:r>
      <w:r w:rsidR="001A5C3B">
        <w:rPr>
          <w:i/>
          <w:sz w:val="22"/>
        </w:rPr>
        <w:t>Llegados a</w:t>
      </w:r>
      <w:r w:rsidRPr="008C40A4">
        <w:rPr>
          <w:i/>
          <w:sz w:val="22"/>
        </w:rPr>
        <w:t xml:space="preserve"> este punto pueden valorar su aplicación.</w:t>
      </w:r>
    </w:p>
    <w:p w:rsidR="0012645A" w:rsidRDefault="0012645A" w:rsidP="00604822">
      <w:pPr>
        <w:pBdr>
          <w:bottom w:val="single" w:sz="6" w:space="1" w:color="auto"/>
        </w:pBdr>
      </w:pPr>
    </w:p>
    <w:p w:rsidR="00EC2737" w:rsidRDefault="00EC2737" w:rsidP="00604822"/>
    <w:p w:rsidR="002B5A05" w:rsidRDefault="002B5A05" w:rsidP="00604822"/>
    <w:p w:rsidR="00DC5A08" w:rsidRDefault="00DC5A08" w:rsidP="00604822"/>
    <w:p w:rsidR="00DC5A08" w:rsidRDefault="00DC5A08" w:rsidP="00604822"/>
    <w:p w:rsidR="00DC5A08" w:rsidRDefault="00DC5A08" w:rsidP="00604822"/>
    <w:p w:rsidR="00DC5A08" w:rsidRDefault="00DC5A08" w:rsidP="00604822"/>
    <w:p w:rsidR="00DC5A08" w:rsidRDefault="00DC5A08" w:rsidP="00604822"/>
    <w:p w:rsidR="00DC5A08" w:rsidRDefault="00DC5A08" w:rsidP="00604822"/>
    <w:p w:rsidR="00DC5A08" w:rsidRDefault="00DC5A08" w:rsidP="00604822"/>
    <w:p w:rsidR="00DC5A08" w:rsidRDefault="00DC5A08" w:rsidP="00604822"/>
    <w:p w:rsidR="00DC5A08" w:rsidRDefault="00DC5A08" w:rsidP="00604822"/>
    <w:p w:rsidR="00DC5A08" w:rsidRDefault="00DC5A08" w:rsidP="00604822"/>
    <w:p w:rsidR="00DC5A08" w:rsidRDefault="00DC5A08" w:rsidP="00604822"/>
    <w:p w:rsidR="002B5A05" w:rsidRDefault="002B5A05" w:rsidP="00604822"/>
    <w:p w:rsidR="006954EA" w:rsidRPr="00AF00D4" w:rsidRDefault="00677E37" w:rsidP="00ED5369">
      <w:pPr>
        <w:pBdr>
          <w:top w:val="single" w:sz="4" w:space="1" w:color="auto"/>
          <w:left w:val="single" w:sz="4" w:space="4" w:color="auto"/>
          <w:bottom w:val="single" w:sz="4" w:space="1" w:color="auto"/>
          <w:right w:val="single" w:sz="4" w:space="4" w:color="auto"/>
        </w:pBdr>
        <w:jc w:val="center"/>
        <w:rPr>
          <w:b/>
          <w:color w:val="FF0000"/>
        </w:rPr>
      </w:pPr>
      <w:r w:rsidRPr="00AF00D4">
        <w:rPr>
          <w:b/>
          <w:color w:val="FF0000"/>
        </w:rPr>
        <w:t xml:space="preserve"> RESUMEN DE </w:t>
      </w:r>
      <w:r w:rsidR="006954EA" w:rsidRPr="00AF00D4">
        <w:rPr>
          <w:b/>
          <w:color w:val="FF0000"/>
        </w:rPr>
        <w:t>TRATAMIENTO FARMACOLOGICO</w:t>
      </w:r>
      <w:r w:rsidR="0049611F">
        <w:rPr>
          <w:b/>
          <w:color w:val="FF0000"/>
        </w:rPr>
        <w:t xml:space="preserve"> EN URGENCIAS</w:t>
      </w:r>
    </w:p>
    <w:p w:rsidR="00A33DAF" w:rsidRPr="00CE4108" w:rsidRDefault="00A33DAF" w:rsidP="006954EA">
      <w:pPr>
        <w:jc w:val="center"/>
        <w:rPr>
          <w:b/>
          <w:color w:val="943634"/>
        </w:rPr>
      </w:pPr>
    </w:p>
    <w:p w:rsidR="00416790" w:rsidRPr="00E17E61" w:rsidRDefault="00E17E61">
      <w:pPr>
        <w:rPr>
          <w:b/>
        </w:rPr>
      </w:pPr>
      <w:r w:rsidRPr="00E17E61">
        <w:rPr>
          <w:b/>
        </w:rPr>
        <w:t>Broncoespasmo leve-moderado:</w:t>
      </w:r>
    </w:p>
    <w:p w:rsidR="00E17E61" w:rsidRDefault="00A00C30" w:rsidP="00E17E61">
      <w:pPr>
        <w:numPr>
          <w:ilvl w:val="0"/>
          <w:numId w:val="8"/>
        </w:numPr>
      </w:pPr>
      <w:r>
        <w:t>Salbutamol 3</w:t>
      </w:r>
      <w:r w:rsidR="00E17E61">
        <w:t xml:space="preserve"> </w:t>
      </w:r>
      <w:proofErr w:type="spellStart"/>
      <w:r w:rsidR="00E17E61">
        <w:t>puffs</w:t>
      </w:r>
      <w:proofErr w:type="spellEnd"/>
      <w:r w:rsidR="00E17E61">
        <w:t xml:space="preserve"> </w:t>
      </w:r>
      <w:proofErr w:type="spellStart"/>
      <w:r>
        <w:t>autoadministrados</w:t>
      </w:r>
      <w:proofErr w:type="spellEnd"/>
      <w:r>
        <w:t xml:space="preserve"> y/o </w:t>
      </w:r>
      <w:proofErr w:type="gramStart"/>
      <w:r>
        <w:t xml:space="preserve">con </w:t>
      </w:r>
      <w:r w:rsidR="00E17E61">
        <w:t xml:space="preserve"> cámara</w:t>
      </w:r>
      <w:proofErr w:type="gramEnd"/>
      <w:r>
        <w:t xml:space="preserve"> + </w:t>
      </w:r>
      <w:proofErr w:type="spellStart"/>
      <w:r>
        <w:t>Atrovent</w:t>
      </w:r>
      <w:proofErr w:type="spellEnd"/>
      <w:r>
        <w:t xml:space="preserve"> si precisa</w:t>
      </w:r>
    </w:p>
    <w:p w:rsidR="00E17E61" w:rsidRDefault="00E17E61" w:rsidP="009575B9">
      <w:pPr>
        <w:numPr>
          <w:ilvl w:val="0"/>
          <w:numId w:val="2"/>
        </w:numPr>
      </w:pPr>
      <w:r>
        <w:t>No usar corticoides de rutina.</w:t>
      </w:r>
    </w:p>
    <w:p w:rsidR="002B5A05" w:rsidRDefault="002B5A05"/>
    <w:p w:rsidR="00172F11" w:rsidRDefault="006954EA" w:rsidP="006954EA">
      <w:r w:rsidRPr="006954EA">
        <w:rPr>
          <w:b/>
        </w:rPr>
        <w:t>Broncoespasmo severo:</w:t>
      </w:r>
      <w:r w:rsidR="00172F11">
        <w:t xml:space="preserve">  </w:t>
      </w:r>
    </w:p>
    <w:p w:rsidR="006954EA" w:rsidRDefault="006954EA" w:rsidP="00172F11">
      <w:pPr>
        <w:numPr>
          <w:ilvl w:val="0"/>
          <w:numId w:val="1"/>
        </w:numPr>
      </w:pPr>
      <w:r>
        <w:t xml:space="preserve">Beta 2 inhalados </w:t>
      </w:r>
      <w:r w:rsidR="0012645A">
        <w:t xml:space="preserve">(presentación en cartucho) administrados con conector </w:t>
      </w:r>
      <w:r w:rsidR="005408B4">
        <w:t>(</w:t>
      </w:r>
      <w:r w:rsidR="0012645A">
        <w:t>en T</w:t>
      </w:r>
      <w:r w:rsidR="005408B4">
        <w:t xml:space="preserve"> en tubo </w:t>
      </w:r>
      <w:proofErr w:type="spellStart"/>
      <w:r w:rsidR="005408B4">
        <w:t>endotraqueal</w:t>
      </w:r>
      <w:proofErr w:type="spellEnd"/>
      <w:r w:rsidR="005408B4">
        <w:t>).</w:t>
      </w:r>
    </w:p>
    <w:p w:rsidR="006954EA" w:rsidRDefault="006954EA" w:rsidP="006954EA">
      <w:pPr>
        <w:numPr>
          <w:ilvl w:val="0"/>
          <w:numId w:val="1"/>
        </w:numPr>
      </w:pPr>
      <w:r w:rsidRPr="006954EA">
        <w:rPr>
          <w:b/>
        </w:rPr>
        <w:t>Teofilina</w:t>
      </w:r>
      <w:r>
        <w:t xml:space="preserve"> 0.7 mg/kg/</w:t>
      </w:r>
      <w:proofErr w:type="spellStart"/>
      <w:r>
        <w:t>hr</w:t>
      </w:r>
      <w:proofErr w:type="spellEnd"/>
    </w:p>
    <w:p w:rsidR="006954EA" w:rsidRDefault="006954EA" w:rsidP="006954EA">
      <w:pPr>
        <w:ind w:left="720"/>
      </w:pPr>
      <w:r>
        <w:t xml:space="preserve">Ejemplo: paciente de 50 kg: 200mg (1 </w:t>
      </w:r>
      <w:proofErr w:type="spellStart"/>
      <w:r>
        <w:t>amp</w:t>
      </w:r>
      <w:proofErr w:type="spellEnd"/>
      <w:r>
        <w:t>) en 200 ml de SSF 0.9% a pasar 2 mg/ml (15 ml/</w:t>
      </w:r>
      <w:proofErr w:type="spellStart"/>
      <w:r>
        <w:t>hr</w:t>
      </w:r>
      <w:proofErr w:type="spellEnd"/>
      <w:r>
        <w:t>)</w:t>
      </w:r>
    </w:p>
    <w:p w:rsidR="006954EA" w:rsidRDefault="006954EA" w:rsidP="006954EA">
      <w:pPr>
        <w:ind w:left="720"/>
      </w:pPr>
      <w:r>
        <w:t xml:space="preserve">Efecto rápido, vida media de 6 </w:t>
      </w:r>
      <w:proofErr w:type="spellStart"/>
      <w:proofErr w:type="gramStart"/>
      <w:r>
        <w:t>hrs</w:t>
      </w:r>
      <w:proofErr w:type="spellEnd"/>
      <w:r>
        <w:t xml:space="preserve"> ,</w:t>
      </w:r>
      <w:proofErr w:type="gramEnd"/>
      <w:r>
        <w:t xml:space="preserve"> hay que pedir niveles.</w:t>
      </w:r>
    </w:p>
    <w:p w:rsidR="006954EA" w:rsidRDefault="006954EA" w:rsidP="006954EA">
      <w:pPr>
        <w:numPr>
          <w:ilvl w:val="0"/>
          <w:numId w:val="1"/>
        </w:numPr>
      </w:pPr>
      <w:proofErr w:type="spellStart"/>
      <w:r w:rsidRPr="006954EA">
        <w:rPr>
          <w:b/>
        </w:rPr>
        <w:t>Actocortina</w:t>
      </w:r>
      <w:proofErr w:type="spellEnd"/>
      <w:r>
        <w:t xml:space="preserve">:  200/300 mg al </w:t>
      </w:r>
      <w:proofErr w:type="spellStart"/>
      <w:r>
        <w:t>dia</w:t>
      </w:r>
      <w:proofErr w:type="spellEnd"/>
      <w:r>
        <w:t xml:space="preserve"> (o </w:t>
      </w:r>
      <w:proofErr w:type="spellStart"/>
      <w:r>
        <w:t>urbason</w:t>
      </w:r>
      <w:proofErr w:type="spellEnd"/>
      <w:r>
        <w:t>)</w:t>
      </w:r>
    </w:p>
    <w:p w:rsidR="00D30585" w:rsidRDefault="006954EA" w:rsidP="006954EA">
      <w:pPr>
        <w:numPr>
          <w:ilvl w:val="0"/>
          <w:numId w:val="1"/>
        </w:numPr>
      </w:pPr>
      <w:r w:rsidRPr="006954EA">
        <w:rPr>
          <w:b/>
        </w:rPr>
        <w:t>Sulfato de magnesio</w:t>
      </w:r>
      <w:r>
        <w:t xml:space="preserve">:  1.5 mg/8 </w:t>
      </w:r>
      <w:proofErr w:type="spellStart"/>
      <w:r>
        <w:t>hrs</w:t>
      </w:r>
      <w:proofErr w:type="spellEnd"/>
    </w:p>
    <w:p w:rsidR="0012645A" w:rsidRPr="0012645A" w:rsidRDefault="00677E37" w:rsidP="006954EA">
      <w:pPr>
        <w:rPr>
          <w:b/>
        </w:rPr>
      </w:pPr>
      <w:r>
        <w:rPr>
          <w:b/>
        </w:rPr>
        <w:t>Otros</w:t>
      </w:r>
      <w:r w:rsidR="00172F11" w:rsidRPr="0012645A">
        <w:rPr>
          <w:b/>
        </w:rPr>
        <w:t xml:space="preserve"> tratamiento</w:t>
      </w:r>
      <w:r>
        <w:rPr>
          <w:b/>
        </w:rPr>
        <w:t>s</w:t>
      </w:r>
      <w:r w:rsidR="00172F11" w:rsidRPr="0012645A">
        <w:rPr>
          <w:b/>
        </w:rPr>
        <w:t>:</w:t>
      </w:r>
    </w:p>
    <w:p w:rsidR="00172F11" w:rsidRDefault="00172F11" w:rsidP="00843146">
      <w:pPr>
        <w:numPr>
          <w:ilvl w:val="0"/>
          <w:numId w:val="2"/>
        </w:numPr>
      </w:pPr>
      <w:r w:rsidRPr="00843146">
        <w:rPr>
          <w:b/>
        </w:rPr>
        <w:t>Protec</w:t>
      </w:r>
      <w:r w:rsidR="00843146" w:rsidRPr="00843146">
        <w:rPr>
          <w:b/>
        </w:rPr>
        <w:t>tor gástrico</w:t>
      </w:r>
      <w:r w:rsidR="00843146">
        <w:t>: Omeprazol 20 mg/</w:t>
      </w:r>
      <w:proofErr w:type="spellStart"/>
      <w:r w:rsidR="00843146">
        <w:t>dia</w:t>
      </w:r>
      <w:proofErr w:type="spellEnd"/>
    </w:p>
    <w:p w:rsidR="00843146" w:rsidRDefault="00843146" w:rsidP="00843146">
      <w:pPr>
        <w:numPr>
          <w:ilvl w:val="0"/>
          <w:numId w:val="2"/>
        </w:numPr>
      </w:pPr>
      <w:r w:rsidRPr="00843146">
        <w:rPr>
          <w:b/>
        </w:rPr>
        <w:t>HBPM</w:t>
      </w:r>
      <w:r>
        <w:t xml:space="preserve"> profiláctica (</w:t>
      </w:r>
      <w:proofErr w:type="spellStart"/>
      <w:r>
        <w:t>Inhixa</w:t>
      </w:r>
      <w:proofErr w:type="spellEnd"/>
      <w:r>
        <w:t xml:space="preserve"> 40 mg/</w:t>
      </w:r>
      <w:proofErr w:type="spellStart"/>
      <w:r>
        <w:t>dia</w:t>
      </w:r>
      <w:proofErr w:type="spellEnd"/>
      <w:r>
        <w:t xml:space="preserve"> o similar)</w:t>
      </w:r>
      <w:r w:rsidR="00DC5A08">
        <w:t xml:space="preserve"> Ver apartado anticoagulación*</w:t>
      </w:r>
    </w:p>
    <w:p w:rsidR="00843146" w:rsidRDefault="00843146" w:rsidP="00843146">
      <w:pPr>
        <w:numPr>
          <w:ilvl w:val="0"/>
          <w:numId w:val="2"/>
        </w:numPr>
      </w:pPr>
      <w:proofErr w:type="spellStart"/>
      <w:r w:rsidRPr="00843146">
        <w:rPr>
          <w:b/>
        </w:rPr>
        <w:t>Antipireticos</w:t>
      </w:r>
      <w:proofErr w:type="spellEnd"/>
      <w:r>
        <w:t xml:space="preserve"> si precisa: Paracetamol y/o </w:t>
      </w:r>
      <w:proofErr w:type="spellStart"/>
      <w:r>
        <w:t>nolotil</w:t>
      </w:r>
      <w:proofErr w:type="spellEnd"/>
      <w:r>
        <w:t xml:space="preserve"> según TA</w:t>
      </w:r>
    </w:p>
    <w:p w:rsidR="00843146" w:rsidRDefault="00843146" w:rsidP="00843146">
      <w:pPr>
        <w:numPr>
          <w:ilvl w:val="0"/>
          <w:numId w:val="2"/>
        </w:numPr>
      </w:pPr>
      <w:proofErr w:type="spellStart"/>
      <w:r w:rsidRPr="00843146">
        <w:rPr>
          <w:b/>
        </w:rPr>
        <w:t>Fluidoterapia</w:t>
      </w:r>
      <w:proofErr w:type="spellEnd"/>
      <w:r w:rsidRPr="00843146">
        <w:rPr>
          <w:b/>
        </w:rPr>
        <w:t xml:space="preserve"> restrictiva</w:t>
      </w:r>
      <w:r>
        <w:t>: Intentar balances negativos</w:t>
      </w:r>
    </w:p>
    <w:p w:rsidR="00843146" w:rsidRDefault="00843146" w:rsidP="00843146">
      <w:pPr>
        <w:numPr>
          <w:ilvl w:val="0"/>
          <w:numId w:val="2"/>
        </w:numPr>
      </w:pPr>
      <w:r>
        <w:t xml:space="preserve">Valorar </w:t>
      </w:r>
      <w:r w:rsidRPr="00843146">
        <w:rPr>
          <w:b/>
        </w:rPr>
        <w:t>diurético</w:t>
      </w:r>
      <w:r>
        <w:t xml:space="preserve"> si riesgo/signos de sobrecarga hídrica pulmonar</w:t>
      </w:r>
    </w:p>
    <w:p w:rsidR="00843146" w:rsidRDefault="00843146" w:rsidP="003A6362">
      <w:pPr>
        <w:numPr>
          <w:ilvl w:val="0"/>
          <w:numId w:val="2"/>
        </w:numPr>
      </w:pPr>
      <w:r>
        <w:t xml:space="preserve">No usar corticoides de </w:t>
      </w:r>
      <w:proofErr w:type="gramStart"/>
      <w:r>
        <w:t xml:space="preserve">rutina </w:t>
      </w:r>
      <w:r w:rsidR="003A6362">
        <w:t xml:space="preserve"> (</w:t>
      </w:r>
      <w:proofErr w:type="spellStart"/>
      <w:proofErr w:type="gramEnd"/>
      <w:r w:rsidR="003A6362">
        <w:t>Dexametasona</w:t>
      </w:r>
      <w:proofErr w:type="spellEnd"/>
      <w:r w:rsidR="003A6362">
        <w:t xml:space="preserve"> a dosis bajas)</w:t>
      </w:r>
      <w:r w:rsidR="00CD3626">
        <w:t xml:space="preserve"> solo usar  en SDRA, shock </w:t>
      </w:r>
      <w:proofErr w:type="spellStart"/>
      <w:r w:rsidR="00CD3626">
        <w:t>septico</w:t>
      </w:r>
      <w:proofErr w:type="spellEnd"/>
      <w:r w:rsidR="00CD3626">
        <w:t xml:space="preserve">, encefalitis, </w:t>
      </w:r>
      <w:proofErr w:type="spellStart"/>
      <w:r w:rsidR="00CD3626">
        <w:t>sx</w:t>
      </w:r>
      <w:proofErr w:type="spellEnd"/>
      <w:r w:rsidR="00CD3626">
        <w:t xml:space="preserve">. </w:t>
      </w:r>
      <w:proofErr w:type="spellStart"/>
      <w:r w:rsidR="00CD3626">
        <w:t>Hemofagocítico</w:t>
      </w:r>
      <w:proofErr w:type="spellEnd"/>
      <w:r w:rsidR="00CD3626">
        <w:t xml:space="preserve"> y broncoespasmo severo con sibilancias.</w:t>
      </w:r>
      <w:r w:rsidR="00433F60">
        <w:t xml:space="preserve"> (Ver apartado)</w:t>
      </w:r>
    </w:p>
    <w:p w:rsidR="00843146" w:rsidRDefault="00843146" w:rsidP="00843146">
      <w:pPr>
        <w:numPr>
          <w:ilvl w:val="0"/>
          <w:numId w:val="2"/>
        </w:numPr>
      </w:pPr>
      <w:r>
        <w:t xml:space="preserve">Valorar </w:t>
      </w:r>
      <w:proofErr w:type="spellStart"/>
      <w:r w:rsidRPr="00843146">
        <w:rPr>
          <w:b/>
        </w:rPr>
        <w:t>procinéticos</w:t>
      </w:r>
      <w:proofErr w:type="spellEnd"/>
      <w:r>
        <w:t xml:space="preserve"> según residuos en SNG</w:t>
      </w:r>
      <w:r w:rsidR="00053C69">
        <w:t xml:space="preserve"> en caso de portarla.</w:t>
      </w:r>
    </w:p>
    <w:p w:rsidR="00843146" w:rsidRDefault="00843146" w:rsidP="00843146">
      <w:pPr>
        <w:numPr>
          <w:ilvl w:val="0"/>
          <w:numId w:val="2"/>
        </w:numPr>
      </w:pPr>
      <w:r>
        <w:t xml:space="preserve">Valorar tratamiento con </w:t>
      </w:r>
      <w:r w:rsidRPr="00843146">
        <w:rPr>
          <w:b/>
        </w:rPr>
        <w:t>insulina</w:t>
      </w:r>
      <w:r>
        <w:t xml:space="preserve"> en pacientes diabéticos (100UI en 100 ml y empezar a 1 ml/</w:t>
      </w:r>
      <w:proofErr w:type="spellStart"/>
      <w:r>
        <w:t>hr</w:t>
      </w:r>
      <w:proofErr w:type="spellEnd"/>
      <w:r>
        <w:t>)</w:t>
      </w:r>
      <w:r w:rsidR="00A33DAF">
        <w:t xml:space="preserve"> de preferencia no usar bombas para no contaminarlas.</w:t>
      </w:r>
    </w:p>
    <w:p w:rsidR="00A00C30" w:rsidRDefault="00D24E51" w:rsidP="00A00C30">
      <w:pPr>
        <w:numPr>
          <w:ilvl w:val="0"/>
          <w:numId w:val="2"/>
        </w:numPr>
      </w:pPr>
      <w:r>
        <w:t>Sedación</w:t>
      </w:r>
      <w:r w:rsidR="00BD6115">
        <w:t xml:space="preserve"> si agitación, elegir fármaco según estabilidad hemodinámica.</w:t>
      </w:r>
    </w:p>
    <w:p w:rsidR="00CD3626" w:rsidRDefault="002061BD" w:rsidP="00CD3626">
      <w:pPr>
        <w:numPr>
          <w:ilvl w:val="0"/>
          <w:numId w:val="2"/>
        </w:numPr>
        <w:rPr>
          <w:b/>
        </w:rPr>
      </w:pPr>
      <w:proofErr w:type="spellStart"/>
      <w:r w:rsidRPr="008C40A4">
        <w:rPr>
          <w:b/>
        </w:rPr>
        <w:t>Antibioticoterapia</w:t>
      </w:r>
      <w:proofErr w:type="spellEnd"/>
      <w:r w:rsidRPr="008C40A4">
        <w:rPr>
          <w:b/>
        </w:rPr>
        <w:t xml:space="preserve"> empírica</w:t>
      </w:r>
    </w:p>
    <w:p w:rsidR="00CD3626" w:rsidRPr="002B5A05" w:rsidRDefault="00CD3626" w:rsidP="002B5A05">
      <w:pPr>
        <w:ind w:left="720"/>
        <w:rPr>
          <w:bCs/>
        </w:rPr>
      </w:pPr>
      <w:r w:rsidRPr="00CD3626">
        <w:rPr>
          <w:bCs/>
        </w:rPr>
        <w:t>No recomendada de inicio, salvo clínica, analítica y/o cultivo</w:t>
      </w:r>
      <w:r>
        <w:rPr>
          <w:bCs/>
        </w:rPr>
        <w:t xml:space="preserve">, casos no filiados, sepsis o sobreinfección, </w:t>
      </w:r>
      <w:proofErr w:type="spellStart"/>
      <w:r>
        <w:rPr>
          <w:bCs/>
        </w:rPr>
        <w:t>desescalar</w:t>
      </w:r>
      <w:proofErr w:type="spellEnd"/>
      <w:r>
        <w:rPr>
          <w:bCs/>
        </w:rPr>
        <w:t xml:space="preserve"> </w:t>
      </w:r>
      <w:r w:rsidR="00BD6115">
        <w:rPr>
          <w:bCs/>
        </w:rPr>
        <w:t xml:space="preserve">posteriormente </w:t>
      </w:r>
      <w:r>
        <w:rPr>
          <w:bCs/>
        </w:rPr>
        <w:t>si precisa.</w:t>
      </w:r>
    </w:p>
    <w:p w:rsidR="00CD3626" w:rsidRDefault="00CD3626" w:rsidP="00CD3626"/>
    <w:p w:rsidR="00CD3626" w:rsidRPr="00443ACB" w:rsidRDefault="00CD3626" w:rsidP="00CD3626">
      <w:pPr>
        <w:rPr>
          <w:b/>
          <w:color w:val="FF0000"/>
        </w:rPr>
      </w:pPr>
      <w:r w:rsidRPr="00443ACB">
        <w:rPr>
          <w:b/>
          <w:color w:val="FF0000"/>
        </w:rPr>
        <w:t>Tratamiento empírico de la NAC</w:t>
      </w:r>
      <w:r w:rsidR="00105C2F">
        <w:rPr>
          <w:b/>
          <w:color w:val="FF0000"/>
        </w:rPr>
        <w:t xml:space="preserve"> (Hospital)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517"/>
        <w:gridCol w:w="3517"/>
      </w:tblGrid>
      <w:tr w:rsidR="00FD3865" w:rsidTr="00FD3865">
        <w:tc>
          <w:tcPr>
            <w:tcW w:w="3516" w:type="dxa"/>
            <w:shd w:val="clear" w:color="auto" w:fill="auto"/>
          </w:tcPr>
          <w:p w:rsidR="00CD3626" w:rsidRDefault="00CD3626" w:rsidP="00CD3626">
            <w:r>
              <w:t>Escenario</w:t>
            </w:r>
          </w:p>
        </w:tc>
        <w:tc>
          <w:tcPr>
            <w:tcW w:w="3517" w:type="dxa"/>
            <w:shd w:val="clear" w:color="auto" w:fill="auto"/>
          </w:tcPr>
          <w:p w:rsidR="00CD3626" w:rsidRDefault="00CD3626" w:rsidP="00CD3626">
            <w:r>
              <w:t>Tratamiento</w:t>
            </w:r>
          </w:p>
        </w:tc>
        <w:tc>
          <w:tcPr>
            <w:tcW w:w="3517" w:type="dxa"/>
            <w:shd w:val="clear" w:color="auto" w:fill="auto"/>
          </w:tcPr>
          <w:p w:rsidR="00CD3626" w:rsidRDefault="00CD3626" w:rsidP="00CD3626">
            <w:r>
              <w:t>Tratamiento</w:t>
            </w:r>
          </w:p>
        </w:tc>
      </w:tr>
      <w:tr w:rsidR="00FD3865" w:rsidTr="00FD3865">
        <w:tc>
          <w:tcPr>
            <w:tcW w:w="3516" w:type="dxa"/>
            <w:shd w:val="clear" w:color="auto" w:fill="auto"/>
          </w:tcPr>
          <w:p w:rsidR="00CD3626" w:rsidRDefault="00CD3626" w:rsidP="00CD3626">
            <w:r>
              <w:t>Hospitalizado</w:t>
            </w:r>
          </w:p>
        </w:tc>
        <w:tc>
          <w:tcPr>
            <w:tcW w:w="3517" w:type="dxa"/>
            <w:shd w:val="clear" w:color="auto" w:fill="auto"/>
          </w:tcPr>
          <w:p w:rsidR="00CD3626" w:rsidRDefault="00CD3626" w:rsidP="00FD3865">
            <w:pPr>
              <w:pBdr>
                <w:bottom w:val="single" w:sz="6" w:space="1" w:color="auto"/>
              </w:pBdr>
            </w:pPr>
            <w:proofErr w:type="spellStart"/>
            <w:r>
              <w:t>Ceftriaxona</w:t>
            </w:r>
            <w:proofErr w:type="spellEnd"/>
            <w:r>
              <w:t xml:space="preserve"> o </w:t>
            </w:r>
            <w:proofErr w:type="spellStart"/>
            <w:r>
              <w:t>cefotaxima</w:t>
            </w:r>
            <w:proofErr w:type="spellEnd"/>
            <w:r>
              <w:t xml:space="preserve"> agregando </w:t>
            </w:r>
            <w:proofErr w:type="spellStart"/>
            <w:r>
              <w:t>azitromicina</w:t>
            </w:r>
            <w:proofErr w:type="spellEnd"/>
            <w:r>
              <w:t xml:space="preserve"> o </w:t>
            </w:r>
            <w:proofErr w:type="spellStart"/>
            <w:r>
              <w:t>claritromicina</w:t>
            </w:r>
            <w:proofErr w:type="spellEnd"/>
          </w:p>
          <w:p w:rsidR="00A33DAF" w:rsidRDefault="00A33DAF" w:rsidP="00CD3626">
            <w:proofErr w:type="spellStart"/>
            <w:r>
              <w:t>Levofloxacino</w:t>
            </w:r>
            <w:proofErr w:type="spellEnd"/>
            <w:r>
              <w:t xml:space="preserve"> o </w:t>
            </w:r>
            <w:proofErr w:type="spellStart"/>
            <w:r>
              <w:t>Moxifloxacino</w:t>
            </w:r>
            <w:proofErr w:type="spellEnd"/>
          </w:p>
        </w:tc>
        <w:tc>
          <w:tcPr>
            <w:tcW w:w="3517" w:type="dxa"/>
            <w:shd w:val="clear" w:color="auto" w:fill="auto"/>
          </w:tcPr>
          <w:p w:rsidR="00CD3626" w:rsidRDefault="00A33DAF" w:rsidP="00CD3626">
            <w:r>
              <w:t xml:space="preserve">Alternativa </w:t>
            </w:r>
            <w:proofErr w:type="spellStart"/>
            <w:r>
              <w:t>Ceftarolina</w:t>
            </w:r>
            <w:proofErr w:type="spellEnd"/>
            <w:r>
              <w:t xml:space="preserve"> agregando </w:t>
            </w:r>
            <w:proofErr w:type="spellStart"/>
            <w:r>
              <w:t>Azitromicina</w:t>
            </w:r>
            <w:proofErr w:type="spellEnd"/>
            <w:r>
              <w:t xml:space="preserve"> o </w:t>
            </w:r>
            <w:proofErr w:type="spellStart"/>
            <w:r>
              <w:t>Claritromicina</w:t>
            </w:r>
            <w:proofErr w:type="spellEnd"/>
          </w:p>
        </w:tc>
      </w:tr>
      <w:tr w:rsidR="00FD3865" w:rsidTr="00FD3865">
        <w:tc>
          <w:tcPr>
            <w:tcW w:w="3516" w:type="dxa"/>
            <w:shd w:val="clear" w:color="auto" w:fill="auto"/>
          </w:tcPr>
          <w:p w:rsidR="00CD3626" w:rsidRDefault="00A33DAF" w:rsidP="00CD3626">
            <w:r>
              <w:t>Unidad de cuidados intensivos</w:t>
            </w:r>
          </w:p>
        </w:tc>
        <w:tc>
          <w:tcPr>
            <w:tcW w:w="3517" w:type="dxa"/>
            <w:shd w:val="clear" w:color="auto" w:fill="auto"/>
          </w:tcPr>
          <w:p w:rsidR="00CD3626" w:rsidRDefault="00A33DAF" w:rsidP="00CD3626">
            <w:proofErr w:type="spellStart"/>
            <w:r>
              <w:t>Ceftriaxona</w:t>
            </w:r>
            <w:proofErr w:type="spellEnd"/>
            <w:r>
              <w:t xml:space="preserve">, </w:t>
            </w:r>
            <w:proofErr w:type="spellStart"/>
            <w:r>
              <w:t>cefotaxima</w:t>
            </w:r>
            <w:proofErr w:type="spellEnd"/>
            <w:r>
              <w:t xml:space="preserve"> o </w:t>
            </w:r>
            <w:proofErr w:type="spellStart"/>
            <w:r>
              <w:t>ceftarolina</w:t>
            </w:r>
            <w:proofErr w:type="spellEnd"/>
          </w:p>
          <w:p w:rsidR="00A33DAF" w:rsidRDefault="00A33DAF" w:rsidP="00FD3865">
            <w:pPr>
              <w:pBdr>
                <w:bottom w:val="single" w:sz="6" w:space="1" w:color="auto"/>
              </w:pBdr>
            </w:pPr>
            <w:r>
              <w:t xml:space="preserve">Agregando </w:t>
            </w:r>
            <w:proofErr w:type="spellStart"/>
            <w:r>
              <w:t>azitromicina</w:t>
            </w:r>
            <w:proofErr w:type="spellEnd"/>
            <w:r>
              <w:t xml:space="preserve"> o </w:t>
            </w:r>
            <w:proofErr w:type="spellStart"/>
            <w:r>
              <w:t>claritromicina</w:t>
            </w:r>
            <w:proofErr w:type="spellEnd"/>
          </w:p>
          <w:p w:rsidR="00A33DAF" w:rsidRDefault="00A33DAF" w:rsidP="00CD3626">
            <w:proofErr w:type="spellStart"/>
            <w:r>
              <w:t>Ceftriaxona</w:t>
            </w:r>
            <w:proofErr w:type="spellEnd"/>
            <w:r>
              <w:t xml:space="preserve">, </w:t>
            </w:r>
            <w:proofErr w:type="spellStart"/>
            <w:r>
              <w:t>cefotaxima</w:t>
            </w:r>
            <w:proofErr w:type="spellEnd"/>
            <w:r>
              <w:t xml:space="preserve"> o </w:t>
            </w:r>
            <w:proofErr w:type="spellStart"/>
            <w:r>
              <w:t>ceftarolina</w:t>
            </w:r>
            <w:proofErr w:type="spellEnd"/>
            <w:r>
              <w:t xml:space="preserve"> agregando </w:t>
            </w:r>
            <w:proofErr w:type="spellStart"/>
            <w:r>
              <w:t>levofloxacino</w:t>
            </w:r>
            <w:proofErr w:type="spellEnd"/>
            <w:r>
              <w:t xml:space="preserve"> o </w:t>
            </w:r>
            <w:proofErr w:type="spellStart"/>
            <w:r>
              <w:t>moxifloxacino</w:t>
            </w:r>
            <w:proofErr w:type="spellEnd"/>
          </w:p>
        </w:tc>
        <w:tc>
          <w:tcPr>
            <w:tcW w:w="3517" w:type="dxa"/>
            <w:shd w:val="clear" w:color="auto" w:fill="auto"/>
          </w:tcPr>
          <w:p w:rsidR="00CD3626" w:rsidRDefault="00CD3626" w:rsidP="00CD3626"/>
        </w:tc>
      </w:tr>
    </w:tbl>
    <w:p w:rsidR="00CD3626" w:rsidRDefault="00A33DAF" w:rsidP="00A33DAF">
      <w:pPr>
        <w:jc w:val="center"/>
      </w:pPr>
      <w:r>
        <w:t>Tabla</w:t>
      </w:r>
      <w:r w:rsidR="00053C69">
        <w:t xml:space="preserve"> 7</w:t>
      </w:r>
    </w:p>
    <w:p w:rsidR="002B5A05" w:rsidRDefault="002B5A05" w:rsidP="00911336">
      <w:pPr>
        <w:rPr>
          <w:b/>
          <w:bCs/>
        </w:rPr>
      </w:pPr>
    </w:p>
    <w:p w:rsidR="00433F60" w:rsidRDefault="00433F60" w:rsidP="00911336">
      <w:pPr>
        <w:rPr>
          <w:b/>
          <w:bCs/>
        </w:rPr>
      </w:pPr>
    </w:p>
    <w:p w:rsidR="00433F60" w:rsidRDefault="00433F60" w:rsidP="00911336">
      <w:pPr>
        <w:rPr>
          <w:b/>
          <w:bCs/>
        </w:rPr>
      </w:pPr>
    </w:p>
    <w:p w:rsidR="00105C2F" w:rsidRPr="00105C2F" w:rsidRDefault="00105C2F" w:rsidP="00105C2F">
      <w:pPr>
        <w:pStyle w:val="Default"/>
        <w:rPr>
          <w:b/>
          <w:color w:val="FF0000"/>
        </w:rPr>
      </w:pPr>
      <w:r>
        <w:rPr>
          <w:b/>
          <w:color w:val="FF0000"/>
        </w:rPr>
        <w:t>Tratamiento am</w:t>
      </w:r>
      <w:r w:rsidRPr="00105C2F">
        <w:rPr>
          <w:b/>
          <w:color w:val="FF0000"/>
        </w:rPr>
        <w:t>bulatorio Pacientes Institucionalizados y en domicilio.</w:t>
      </w:r>
    </w:p>
    <w:tbl>
      <w:tblPr>
        <w:tblW w:w="0" w:type="auto"/>
        <w:tblBorders>
          <w:top w:val="nil"/>
          <w:left w:val="nil"/>
          <w:bottom w:val="nil"/>
          <w:right w:val="nil"/>
        </w:tblBorders>
        <w:tblLayout w:type="fixed"/>
        <w:tblLook w:val="0000" w:firstRow="0" w:lastRow="0" w:firstColumn="0" w:lastColumn="0" w:noHBand="0" w:noVBand="0"/>
      </w:tblPr>
      <w:tblGrid>
        <w:gridCol w:w="3173"/>
        <w:gridCol w:w="1586"/>
        <w:gridCol w:w="1587"/>
        <w:gridCol w:w="3173"/>
      </w:tblGrid>
      <w:tr w:rsidR="00105C2F" w:rsidTr="00105C2F">
        <w:trPr>
          <w:trHeight w:val="362"/>
        </w:trPr>
        <w:tc>
          <w:tcPr>
            <w:tcW w:w="3173" w:type="dxa"/>
            <w:tcBorders>
              <w:top w:val="single" w:sz="4" w:space="0" w:color="auto"/>
              <w:left w:val="single" w:sz="4" w:space="0" w:color="auto"/>
              <w:bottom w:val="single" w:sz="4" w:space="0" w:color="auto"/>
              <w:right w:val="single" w:sz="4" w:space="0" w:color="auto"/>
            </w:tcBorders>
          </w:tcPr>
          <w:p w:rsidR="00105C2F" w:rsidRDefault="00105C2F">
            <w:pPr>
              <w:pStyle w:val="Default"/>
              <w:rPr>
                <w:sz w:val="32"/>
                <w:szCs w:val="32"/>
              </w:rPr>
            </w:pPr>
            <w:r>
              <w:t xml:space="preserve"> </w:t>
            </w:r>
            <w:r>
              <w:rPr>
                <w:b/>
                <w:bCs/>
                <w:sz w:val="32"/>
                <w:szCs w:val="32"/>
              </w:rPr>
              <w:t xml:space="preserve">CUADRO CLÍNICO </w:t>
            </w:r>
          </w:p>
        </w:tc>
        <w:tc>
          <w:tcPr>
            <w:tcW w:w="3173" w:type="dxa"/>
            <w:gridSpan w:val="2"/>
            <w:tcBorders>
              <w:top w:val="single" w:sz="4" w:space="0" w:color="auto"/>
              <w:left w:val="single" w:sz="4" w:space="0" w:color="auto"/>
              <w:bottom w:val="single" w:sz="4" w:space="0" w:color="auto"/>
              <w:right w:val="single" w:sz="4" w:space="0" w:color="auto"/>
            </w:tcBorders>
          </w:tcPr>
          <w:p w:rsidR="00105C2F" w:rsidRDefault="00105C2F">
            <w:pPr>
              <w:pStyle w:val="Default"/>
              <w:rPr>
                <w:sz w:val="32"/>
                <w:szCs w:val="32"/>
              </w:rPr>
            </w:pPr>
            <w:r>
              <w:rPr>
                <w:b/>
                <w:bCs/>
                <w:sz w:val="32"/>
                <w:szCs w:val="32"/>
              </w:rPr>
              <w:t xml:space="preserve">TRATAMIENTO DE ELECCIÓN </w:t>
            </w:r>
          </w:p>
        </w:tc>
        <w:tc>
          <w:tcPr>
            <w:tcW w:w="3173" w:type="dxa"/>
            <w:tcBorders>
              <w:top w:val="single" w:sz="4" w:space="0" w:color="auto"/>
              <w:left w:val="single" w:sz="4" w:space="0" w:color="auto"/>
              <w:bottom w:val="single" w:sz="4" w:space="0" w:color="auto"/>
              <w:right w:val="single" w:sz="4" w:space="0" w:color="auto"/>
            </w:tcBorders>
          </w:tcPr>
          <w:p w:rsidR="00105C2F" w:rsidRDefault="00105C2F">
            <w:pPr>
              <w:pStyle w:val="Default"/>
              <w:rPr>
                <w:sz w:val="32"/>
                <w:szCs w:val="32"/>
              </w:rPr>
            </w:pPr>
            <w:r>
              <w:rPr>
                <w:b/>
                <w:bCs/>
                <w:sz w:val="32"/>
                <w:szCs w:val="32"/>
              </w:rPr>
              <w:t xml:space="preserve">ALTERNATIVA </w:t>
            </w:r>
          </w:p>
        </w:tc>
      </w:tr>
      <w:tr w:rsidR="00105C2F" w:rsidTr="00105C2F">
        <w:trPr>
          <w:trHeight w:val="405"/>
        </w:trPr>
        <w:tc>
          <w:tcPr>
            <w:tcW w:w="3173" w:type="dxa"/>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r>
              <w:rPr>
                <w:sz w:val="22"/>
                <w:szCs w:val="22"/>
              </w:rPr>
              <w:t xml:space="preserve">Leve- Moderado </w:t>
            </w:r>
          </w:p>
        </w:tc>
        <w:tc>
          <w:tcPr>
            <w:tcW w:w="3173" w:type="dxa"/>
            <w:gridSpan w:val="2"/>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proofErr w:type="spellStart"/>
            <w:r>
              <w:rPr>
                <w:sz w:val="22"/>
                <w:szCs w:val="22"/>
              </w:rPr>
              <w:t>Azitromicina</w:t>
            </w:r>
            <w:proofErr w:type="spellEnd"/>
            <w:r>
              <w:rPr>
                <w:sz w:val="22"/>
                <w:szCs w:val="22"/>
              </w:rPr>
              <w:t xml:space="preserve"> 500 mg/24h </w:t>
            </w:r>
            <w:r>
              <w:rPr>
                <w:b/>
                <w:bCs/>
                <w:sz w:val="22"/>
                <w:szCs w:val="22"/>
              </w:rPr>
              <w:t xml:space="preserve">oral </w:t>
            </w:r>
            <w:r>
              <w:rPr>
                <w:sz w:val="22"/>
                <w:szCs w:val="22"/>
              </w:rPr>
              <w:t xml:space="preserve">3 días </w:t>
            </w:r>
          </w:p>
          <w:p w:rsidR="00105C2F" w:rsidRDefault="00105C2F">
            <w:pPr>
              <w:pStyle w:val="Default"/>
              <w:rPr>
                <w:sz w:val="22"/>
                <w:szCs w:val="22"/>
              </w:rPr>
            </w:pPr>
            <w:r>
              <w:rPr>
                <w:b/>
                <w:bCs/>
                <w:sz w:val="22"/>
                <w:szCs w:val="22"/>
              </w:rPr>
              <w:t xml:space="preserve">+ </w:t>
            </w:r>
          </w:p>
          <w:p w:rsidR="00105C2F" w:rsidRDefault="00105C2F">
            <w:pPr>
              <w:pStyle w:val="Default"/>
              <w:rPr>
                <w:sz w:val="22"/>
                <w:szCs w:val="22"/>
              </w:rPr>
            </w:pPr>
            <w:r>
              <w:rPr>
                <w:sz w:val="22"/>
                <w:szCs w:val="22"/>
              </w:rPr>
              <w:t xml:space="preserve">Amoxicilina 1 gr/12 h x 7 días </w:t>
            </w:r>
            <w:r>
              <w:rPr>
                <w:b/>
                <w:bCs/>
                <w:sz w:val="22"/>
                <w:szCs w:val="22"/>
              </w:rPr>
              <w:t xml:space="preserve">oral </w:t>
            </w:r>
          </w:p>
        </w:tc>
        <w:tc>
          <w:tcPr>
            <w:tcW w:w="3173" w:type="dxa"/>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proofErr w:type="spellStart"/>
            <w:r>
              <w:rPr>
                <w:sz w:val="22"/>
                <w:szCs w:val="22"/>
              </w:rPr>
              <w:t>Levofloxacino</w:t>
            </w:r>
            <w:proofErr w:type="spellEnd"/>
            <w:r>
              <w:rPr>
                <w:sz w:val="22"/>
                <w:szCs w:val="22"/>
              </w:rPr>
              <w:t xml:space="preserve"> 500 mg/12h 1</w:t>
            </w:r>
            <w:r>
              <w:rPr>
                <w:sz w:val="14"/>
                <w:szCs w:val="14"/>
              </w:rPr>
              <w:t xml:space="preserve">er </w:t>
            </w:r>
            <w:r>
              <w:rPr>
                <w:sz w:val="22"/>
                <w:szCs w:val="22"/>
              </w:rPr>
              <w:t xml:space="preserve">día + </w:t>
            </w:r>
          </w:p>
          <w:p w:rsidR="00105C2F" w:rsidRDefault="00105C2F">
            <w:pPr>
              <w:pStyle w:val="Default"/>
              <w:rPr>
                <w:sz w:val="22"/>
                <w:szCs w:val="22"/>
              </w:rPr>
            </w:pPr>
            <w:proofErr w:type="spellStart"/>
            <w:r>
              <w:rPr>
                <w:sz w:val="22"/>
                <w:szCs w:val="22"/>
              </w:rPr>
              <w:t>Levofloxacino</w:t>
            </w:r>
            <w:proofErr w:type="spellEnd"/>
            <w:r>
              <w:rPr>
                <w:sz w:val="22"/>
                <w:szCs w:val="22"/>
              </w:rPr>
              <w:t xml:space="preserve"> 500 mg/24h 4 días </w:t>
            </w:r>
          </w:p>
          <w:p w:rsidR="00105C2F" w:rsidRDefault="00105C2F">
            <w:pPr>
              <w:pStyle w:val="Default"/>
              <w:rPr>
                <w:sz w:val="22"/>
                <w:szCs w:val="22"/>
              </w:rPr>
            </w:pPr>
            <w:r>
              <w:rPr>
                <w:sz w:val="22"/>
                <w:szCs w:val="22"/>
              </w:rPr>
              <w:t>(</w:t>
            </w:r>
            <w:r>
              <w:rPr>
                <w:b/>
                <w:bCs/>
                <w:sz w:val="22"/>
                <w:szCs w:val="22"/>
              </w:rPr>
              <w:t>1ª elección si Asma Bronquial o EPOC</w:t>
            </w:r>
            <w:r>
              <w:rPr>
                <w:sz w:val="22"/>
                <w:szCs w:val="22"/>
              </w:rPr>
              <w:t xml:space="preserve">) </w:t>
            </w:r>
          </w:p>
        </w:tc>
      </w:tr>
      <w:tr w:rsidR="00105C2F" w:rsidTr="00105C2F">
        <w:trPr>
          <w:trHeight w:val="533"/>
        </w:trPr>
        <w:tc>
          <w:tcPr>
            <w:tcW w:w="3173" w:type="dxa"/>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r>
              <w:rPr>
                <w:sz w:val="22"/>
                <w:szCs w:val="22"/>
              </w:rPr>
              <w:t xml:space="preserve">Grave </w:t>
            </w:r>
          </w:p>
        </w:tc>
        <w:tc>
          <w:tcPr>
            <w:tcW w:w="3173" w:type="dxa"/>
            <w:gridSpan w:val="2"/>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proofErr w:type="spellStart"/>
            <w:r>
              <w:rPr>
                <w:sz w:val="22"/>
                <w:szCs w:val="22"/>
              </w:rPr>
              <w:t>Azitromicina</w:t>
            </w:r>
            <w:proofErr w:type="spellEnd"/>
            <w:r>
              <w:rPr>
                <w:sz w:val="22"/>
                <w:szCs w:val="22"/>
              </w:rPr>
              <w:t xml:space="preserve"> 500 mg/24h </w:t>
            </w:r>
            <w:r>
              <w:rPr>
                <w:b/>
                <w:bCs/>
                <w:sz w:val="22"/>
                <w:szCs w:val="22"/>
              </w:rPr>
              <w:t xml:space="preserve">oral </w:t>
            </w:r>
            <w:r>
              <w:rPr>
                <w:sz w:val="22"/>
                <w:szCs w:val="22"/>
              </w:rPr>
              <w:t xml:space="preserve">3 días </w:t>
            </w:r>
          </w:p>
          <w:p w:rsidR="00105C2F" w:rsidRDefault="00105C2F">
            <w:pPr>
              <w:pStyle w:val="Default"/>
              <w:rPr>
                <w:sz w:val="22"/>
                <w:szCs w:val="22"/>
              </w:rPr>
            </w:pPr>
            <w:r>
              <w:rPr>
                <w:b/>
                <w:bCs/>
                <w:sz w:val="22"/>
                <w:szCs w:val="22"/>
              </w:rPr>
              <w:t xml:space="preserve">+ </w:t>
            </w:r>
          </w:p>
          <w:p w:rsidR="00105C2F" w:rsidRDefault="00105C2F">
            <w:pPr>
              <w:pStyle w:val="Default"/>
              <w:rPr>
                <w:sz w:val="22"/>
                <w:szCs w:val="22"/>
              </w:rPr>
            </w:pPr>
            <w:proofErr w:type="spellStart"/>
            <w:r>
              <w:rPr>
                <w:sz w:val="22"/>
                <w:szCs w:val="22"/>
              </w:rPr>
              <w:t>Ceftriaxona</w:t>
            </w:r>
            <w:proofErr w:type="spellEnd"/>
            <w:r>
              <w:rPr>
                <w:sz w:val="22"/>
                <w:szCs w:val="22"/>
              </w:rPr>
              <w:t xml:space="preserve"> IM 1 g/24h 5 días </w:t>
            </w:r>
          </w:p>
        </w:tc>
        <w:tc>
          <w:tcPr>
            <w:tcW w:w="3173" w:type="dxa"/>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proofErr w:type="spellStart"/>
            <w:r>
              <w:rPr>
                <w:sz w:val="22"/>
                <w:szCs w:val="22"/>
              </w:rPr>
              <w:t>Levofloxacino</w:t>
            </w:r>
            <w:proofErr w:type="spellEnd"/>
            <w:r>
              <w:rPr>
                <w:sz w:val="22"/>
                <w:szCs w:val="22"/>
              </w:rPr>
              <w:t xml:space="preserve"> 500 mg/12h 1</w:t>
            </w:r>
            <w:r>
              <w:rPr>
                <w:sz w:val="14"/>
                <w:szCs w:val="14"/>
              </w:rPr>
              <w:t xml:space="preserve">er </w:t>
            </w:r>
            <w:r>
              <w:rPr>
                <w:sz w:val="22"/>
                <w:szCs w:val="22"/>
              </w:rPr>
              <w:t xml:space="preserve">día + </w:t>
            </w:r>
          </w:p>
          <w:p w:rsidR="00105C2F" w:rsidRDefault="00105C2F">
            <w:pPr>
              <w:pStyle w:val="Default"/>
              <w:rPr>
                <w:sz w:val="22"/>
                <w:szCs w:val="22"/>
              </w:rPr>
            </w:pPr>
            <w:proofErr w:type="spellStart"/>
            <w:r>
              <w:rPr>
                <w:sz w:val="22"/>
                <w:szCs w:val="22"/>
              </w:rPr>
              <w:t>Levofloxacino</w:t>
            </w:r>
            <w:proofErr w:type="spellEnd"/>
            <w:r>
              <w:rPr>
                <w:sz w:val="22"/>
                <w:szCs w:val="22"/>
              </w:rPr>
              <w:t xml:space="preserve"> 500 mg/24h 4 días </w:t>
            </w:r>
          </w:p>
          <w:p w:rsidR="00105C2F" w:rsidRDefault="00105C2F">
            <w:pPr>
              <w:pStyle w:val="Default"/>
              <w:rPr>
                <w:sz w:val="22"/>
                <w:szCs w:val="22"/>
              </w:rPr>
            </w:pPr>
            <w:r>
              <w:rPr>
                <w:b/>
                <w:bCs/>
                <w:sz w:val="22"/>
                <w:szCs w:val="22"/>
              </w:rPr>
              <w:t xml:space="preserve">+ </w:t>
            </w:r>
          </w:p>
          <w:p w:rsidR="00105C2F" w:rsidRDefault="00105C2F">
            <w:pPr>
              <w:pStyle w:val="Default"/>
              <w:rPr>
                <w:sz w:val="22"/>
                <w:szCs w:val="22"/>
              </w:rPr>
            </w:pPr>
            <w:proofErr w:type="spellStart"/>
            <w:r>
              <w:rPr>
                <w:sz w:val="22"/>
                <w:szCs w:val="22"/>
              </w:rPr>
              <w:t>Ceftriaxona</w:t>
            </w:r>
            <w:proofErr w:type="spellEnd"/>
            <w:r>
              <w:rPr>
                <w:sz w:val="22"/>
                <w:szCs w:val="22"/>
              </w:rPr>
              <w:t xml:space="preserve"> IM 1 g/24h 5 días </w:t>
            </w:r>
          </w:p>
        </w:tc>
      </w:tr>
      <w:tr w:rsidR="00105C2F" w:rsidTr="00105C2F">
        <w:trPr>
          <w:trHeight w:val="250"/>
        </w:trPr>
        <w:tc>
          <w:tcPr>
            <w:tcW w:w="4759" w:type="dxa"/>
            <w:gridSpan w:val="2"/>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r>
              <w:rPr>
                <w:b/>
                <w:bCs/>
                <w:sz w:val="22"/>
                <w:szCs w:val="22"/>
              </w:rPr>
              <w:t xml:space="preserve">Sospecha NEUMONÍA </w:t>
            </w:r>
          </w:p>
        </w:tc>
        <w:tc>
          <w:tcPr>
            <w:tcW w:w="4759" w:type="dxa"/>
            <w:gridSpan w:val="2"/>
            <w:tcBorders>
              <w:top w:val="single" w:sz="4" w:space="0" w:color="auto"/>
              <w:left w:val="single" w:sz="4" w:space="0" w:color="auto"/>
              <w:bottom w:val="single" w:sz="4" w:space="0" w:color="auto"/>
              <w:right w:val="single" w:sz="4" w:space="0" w:color="auto"/>
            </w:tcBorders>
          </w:tcPr>
          <w:p w:rsidR="00105C2F" w:rsidRDefault="00105C2F">
            <w:pPr>
              <w:pStyle w:val="Default"/>
              <w:rPr>
                <w:sz w:val="22"/>
                <w:szCs w:val="22"/>
              </w:rPr>
            </w:pPr>
            <w:r>
              <w:rPr>
                <w:b/>
                <w:bCs/>
                <w:sz w:val="22"/>
                <w:szCs w:val="22"/>
              </w:rPr>
              <w:t xml:space="preserve">Añadir </w:t>
            </w:r>
            <w:proofErr w:type="spellStart"/>
            <w:r>
              <w:rPr>
                <w:sz w:val="22"/>
                <w:szCs w:val="22"/>
              </w:rPr>
              <w:t>Hidroxicloroquina</w:t>
            </w:r>
            <w:proofErr w:type="spellEnd"/>
            <w:r>
              <w:rPr>
                <w:sz w:val="22"/>
                <w:szCs w:val="22"/>
              </w:rPr>
              <w:t xml:space="preserve"> 400 mg/12 </w:t>
            </w:r>
            <w:proofErr w:type="spellStart"/>
            <w:r>
              <w:rPr>
                <w:sz w:val="22"/>
                <w:szCs w:val="22"/>
              </w:rPr>
              <w:t>hr</w:t>
            </w:r>
            <w:proofErr w:type="spellEnd"/>
            <w:r>
              <w:rPr>
                <w:sz w:val="22"/>
                <w:szCs w:val="22"/>
              </w:rPr>
              <w:t xml:space="preserve">. 1º día + 200 mg/12 </w:t>
            </w:r>
            <w:proofErr w:type="spellStart"/>
            <w:r>
              <w:rPr>
                <w:sz w:val="22"/>
                <w:szCs w:val="22"/>
              </w:rPr>
              <w:t>hr</w:t>
            </w:r>
            <w:proofErr w:type="spellEnd"/>
            <w:r>
              <w:rPr>
                <w:sz w:val="22"/>
                <w:szCs w:val="22"/>
              </w:rPr>
              <w:t xml:space="preserve">. hasta 10 días. </w:t>
            </w:r>
          </w:p>
        </w:tc>
      </w:tr>
    </w:tbl>
    <w:p w:rsidR="00EC2737" w:rsidRPr="00053C69" w:rsidRDefault="00053C69" w:rsidP="00053C69">
      <w:pPr>
        <w:jc w:val="center"/>
        <w:rPr>
          <w:bCs/>
        </w:rPr>
      </w:pPr>
      <w:r w:rsidRPr="00053C69">
        <w:rPr>
          <w:bCs/>
        </w:rPr>
        <w:t>Tabla 8</w:t>
      </w:r>
    </w:p>
    <w:p w:rsidR="00EC2737" w:rsidRDefault="00EC2737" w:rsidP="00911336">
      <w:pPr>
        <w:rPr>
          <w:b/>
          <w:bCs/>
        </w:rPr>
      </w:pPr>
    </w:p>
    <w:p w:rsidR="00E07D4B" w:rsidRPr="00EC2737" w:rsidRDefault="00914F45" w:rsidP="00EC2737">
      <w:pPr>
        <w:pBdr>
          <w:top w:val="single" w:sz="4" w:space="1" w:color="auto"/>
          <w:left w:val="single" w:sz="4" w:space="4" w:color="auto"/>
          <w:bottom w:val="single" w:sz="4" w:space="1" w:color="auto"/>
          <w:right w:val="single" w:sz="4" w:space="4" w:color="auto"/>
        </w:pBdr>
        <w:rPr>
          <w:color w:val="FF0000"/>
        </w:rPr>
      </w:pPr>
      <w:proofErr w:type="spellStart"/>
      <w:r w:rsidRPr="00EC2737">
        <w:rPr>
          <w:b/>
          <w:bCs/>
          <w:color w:val="FF0000"/>
        </w:rPr>
        <w:t>Farmaco</w:t>
      </w:r>
      <w:proofErr w:type="spellEnd"/>
      <w:r w:rsidRPr="00EC2737">
        <w:rPr>
          <w:b/>
          <w:bCs/>
          <w:color w:val="FF0000"/>
        </w:rPr>
        <w:t xml:space="preserve"> </w:t>
      </w:r>
      <w:proofErr w:type="spellStart"/>
      <w:r w:rsidRPr="00EC2737">
        <w:rPr>
          <w:b/>
          <w:bCs/>
          <w:color w:val="FF0000"/>
        </w:rPr>
        <w:t>especifico</w:t>
      </w:r>
      <w:proofErr w:type="spellEnd"/>
      <w:r w:rsidR="00911336" w:rsidRPr="00EC2737">
        <w:rPr>
          <w:b/>
          <w:bCs/>
          <w:color w:val="FF0000"/>
        </w:rPr>
        <w:t xml:space="preserve"> </w:t>
      </w:r>
      <w:r w:rsidR="002B5A05">
        <w:rPr>
          <w:b/>
          <w:bCs/>
          <w:color w:val="FF0000"/>
        </w:rPr>
        <w:t xml:space="preserve">para </w:t>
      </w:r>
      <w:r w:rsidR="00911336" w:rsidRPr="00EC2737">
        <w:rPr>
          <w:b/>
          <w:bCs/>
          <w:color w:val="FF0000"/>
        </w:rPr>
        <w:t>coronavirus</w:t>
      </w:r>
      <w:r w:rsidRPr="00EC2737">
        <w:rPr>
          <w:b/>
          <w:bCs/>
          <w:color w:val="FF0000"/>
        </w:rPr>
        <w:t xml:space="preserve"> aplicable en urgencias</w:t>
      </w:r>
      <w:r w:rsidR="00911336" w:rsidRPr="00EC2737">
        <w:rPr>
          <w:b/>
          <w:bCs/>
          <w:color w:val="FF0000"/>
        </w:rPr>
        <w:t>:</w:t>
      </w:r>
      <w:r w:rsidR="00E07D4B" w:rsidRPr="00EC2737">
        <w:rPr>
          <w:color w:val="FF0000"/>
        </w:rPr>
        <w:t xml:space="preserve"> </w:t>
      </w:r>
    </w:p>
    <w:p w:rsidR="00914F45" w:rsidRDefault="00914F45" w:rsidP="00EC2737">
      <w:pPr>
        <w:pBdr>
          <w:top w:val="single" w:sz="4" w:space="1" w:color="auto"/>
          <w:left w:val="single" w:sz="4" w:space="4" w:color="auto"/>
          <w:bottom w:val="single" w:sz="4" w:space="1" w:color="auto"/>
          <w:right w:val="single" w:sz="4" w:space="4" w:color="auto"/>
        </w:pBdr>
      </w:pPr>
      <w:r>
        <w:t xml:space="preserve">1.- </w:t>
      </w:r>
      <w:proofErr w:type="spellStart"/>
      <w:r>
        <w:t>Hidroxicloroquina</w:t>
      </w:r>
      <w:proofErr w:type="spellEnd"/>
      <w:r>
        <w:t xml:space="preserve"> 2 </w:t>
      </w:r>
      <w:proofErr w:type="spellStart"/>
      <w:r>
        <w:t>comp.</w:t>
      </w:r>
      <w:proofErr w:type="spellEnd"/>
      <w:r>
        <w:t xml:space="preserve">  </w:t>
      </w:r>
      <w:proofErr w:type="gramStart"/>
      <w:r>
        <w:t>de  200</w:t>
      </w:r>
      <w:proofErr w:type="gramEnd"/>
      <w:r>
        <w:t xml:space="preserve"> mg VO</w:t>
      </w:r>
      <w:r w:rsidR="00665D7A">
        <w:t xml:space="preserve">  (Uso intrahospitalario o para casos </w:t>
      </w:r>
      <w:proofErr w:type="spellStart"/>
      <w:r w:rsidR="00665D7A">
        <w:t>especificos</w:t>
      </w:r>
      <w:proofErr w:type="spellEnd"/>
      <w:r w:rsidR="00665D7A">
        <w:t>)</w:t>
      </w:r>
    </w:p>
    <w:p w:rsidR="00914F45" w:rsidRDefault="00914F45" w:rsidP="00EC2737">
      <w:pPr>
        <w:pBdr>
          <w:top w:val="single" w:sz="4" w:space="1" w:color="auto"/>
          <w:left w:val="single" w:sz="4" w:space="4" w:color="auto"/>
          <w:bottom w:val="single" w:sz="4" w:space="1" w:color="auto"/>
          <w:right w:val="single" w:sz="4" w:space="4" w:color="auto"/>
        </w:pBdr>
      </w:pPr>
      <w:r>
        <w:t xml:space="preserve">2.- </w:t>
      </w:r>
      <w:proofErr w:type="spellStart"/>
      <w:r>
        <w:t>Azitromicina</w:t>
      </w:r>
      <w:proofErr w:type="spellEnd"/>
      <w:r>
        <w:t xml:space="preserve"> 500 mg VO</w:t>
      </w:r>
    </w:p>
    <w:p w:rsidR="00EC2737" w:rsidRDefault="00EC2737" w:rsidP="00E07D4B"/>
    <w:p w:rsidR="00EC2737" w:rsidRPr="00EC2737" w:rsidRDefault="00EC2737" w:rsidP="00E07D4B">
      <w:pPr>
        <w:rPr>
          <w:b/>
          <w:color w:val="FF0000"/>
        </w:rPr>
      </w:pPr>
      <w:r w:rsidRPr="00EC2737">
        <w:rPr>
          <w:b/>
          <w:color w:val="FF0000"/>
        </w:rPr>
        <w:t>Esquema general de tratamiento:</w:t>
      </w:r>
    </w:p>
    <w:p w:rsidR="00EC2737" w:rsidRDefault="00C2040F" w:rsidP="00E07D4B">
      <w:r>
        <w:rPr>
          <w:noProof/>
        </w:rPr>
        <w:drawing>
          <wp:inline distT="0" distB="0" distL="0" distR="0">
            <wp:extent cx="6496050" cy="1800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1800225"/>
                    </a:xfrm>
                    <a:prstGeom prst="rect">
                      <a:avLst/>
                    </a:prstGeom>
                    <a:noFill/>
                    <a:ln>
                      <a:noFill/>
                    </a:ln>
                  </pic:spPr>
                </pic:pic>
              </a:graphicData>
            </a:graphic>
          </wp:inline>
        </w:drawing>
      </w:r>
    </w:p>
    <w:p w:rsidR="00143E0B" w:rsidRPr="00053C69" w:rsidRDefault="00053C69" w:rsidP="00053C69">
      <w:pPr>
        <w:jc w:val="center"/>
      </w:pPr>
      <w:r w:rsidRPr="00053C69">
        <w:t>Tabla 9</w:t>
      </w:r>
    </w:p>
    <w:p w:rsidR="00CD5509" w:rsidRDefault="00060643" w:rsidP="00CD5509">
      <w:pPr>
        <w:rPr>
          <w:b/>
          <w:color w:val="FF0000"/>
          <w:sz w:val="28"/>
          <w:szCs w:val="28"/>
        </w:rPr>
      </w:pPr>
      <w:r w:rsidRPr="00CD5509">
        <w:rPr>
          <w:b/>
          <w:color w:val="FF0000"/>
          <w:sz w:val="28"/>
          <w:szCs w:val="28"/>
        </w:rPr>
        <w:t>*</w:t>
      </w:r>
      <w:r w:rsidR="00DC5A08" w:rsidRPr="00CD5509">
        <w:rPr>
          <w:b/>
          <w:color w:val="FF0000"/>
          <w:sz w:val="28"/>
          <w:szCs w:val="28"/>
        </w:rPr>
        <w:t>Anticoagulación</w:t>
      </w:r>
    </w:p>
    <w:p w:rsidR="00DC5A08" w:rsidRPr="00CD5509" w:rsidRDefault="006C1F4D" w:rsidP="00CD5509">
      <w:pPr>
        <w:rPr>
          <w:b/>
          <w:color w:val="FF0000"/>
          <w:sz w:val="28"/>
          <w:szCs w:val="28"/>
        </w:rPr>
      </w:pPr>
      <w:r>
        <w:t>Pacientes ambulatorios</w:t>
      </w:r>
      <w:r w:rsidR="00DC5A08">
        <w:t>:</w:t>
      </w:r>
    </w:p>
    <w:p w:rsidR="00DC5A08" w:rsidRDefault="00DC5A08" w:rsidP="00DC5A08">
      <w:pPr>
        <w:numPr>
          <w:ilvl w:val="0"/>
          <w:numId w:val="14"/>
        </w:numPr>
        <w:spacing w:before="100" w:beforeAutospacing="1" w:after="100" w:afterAutospacing="1"/>
      </w:pPr>
      <w:r>
        <w:t>No se requeriría tratamiento profiláctico en pacie</w:t>
      </w:r>
      <w:r w:rsidR="006C1F4D">
        <w:t xml:space="preserve">ntes sin anticoagulación previa, sin alteración de la coagulación ni riesgo </w:t>
      </w:r>
      <w:proofErr w:type="spellStart"/>
      <w:r w:rsidR="006C1F4D">
        <w:t>tromboembolico</w:t>
      </w:r>
      <w:proofErr w:type="spellEnd"/>
      <w:r w:rsidR="006C1F4D">
        <w:t>.</w:t>
      </w:r>
    </w:p>
    <w:p w:rsidR="00DC5A08" w:rsidRDefault="006C1F4D" w:rsidP="00DC5A08">
      <w:pPr>
        <w:numPr>
          <w:ilvl w:val="0"/>
          <w:numId w:val="14"/>
        </w:numPr>
        <w:spacing w:before="100" w:beforeAutospacing="1" w:after="100" w:afterAutospacing="1"/>
      </w:pPr>
      <w:r>
        <w:t>P</w:t>
      </w:r>
      <w:r w:rsidR="00DC5A08">
        <w:t xml:space="preserve">acientes </w:t>
      </w:r>
      <w:proofErr w:type="gramStart"/>
      <w:r w:rsidR="00DC5A08">
        <w:t>sin  tratamiento</w:t>
      </w:r>
      <w:proofErr w:type="gramEnd"/>
      <w:r w:rsidR="00DC5A08">
        <w:t xml:space="preserve"> anticoagulante previo </w:t>
      </w:r>
      <w:r>
        <w:t xml:space="preserve">con </w:t>
      </w:r>
      <w:r w:rsidR="00DC5A08">
        <w:t xml:space="preserve"> riesgo </w:t>
      </w:r>
      <w:proofErr w:type="spellStart"/>
      <w:r w:rsidR="00DC5A08">
        <w:t>trombótico</w:t>
      </w:r>
      <w:proofErr w:type="spellEnd"/>
      <w:r w:rsidR="00DC5A08">
        <w:t xml:space="preserve"> por la infección de la COVID-19, se pautaría HBPM a dosis profilácticas durante el ingreso y se continuaría al alta por un tiempo que </w:t>
      </w:r>
      <w:r>
        <w:t>oscila entre 7-15 días y un mes.</w:t>
      </w:r>
    </w:p>
    <w:p w:rsidR="00DC5A08" w:rsidRDefault="00DC5A08" w:rsidP="00DC5A08">
      <w:pPr>
        <w:numPr>
          <w:ilvl w:val="0"/>
          <w:numId w:val="14"/>
        </w:numPr>
        <w:spacing w:before="100" w:beforeAutospacing="1" w:after="100" w:afterAutospacing="1"/>
      </w:pPr>
      <w:r>
        <w:t xml:space="preserve">En pacientes con tratamiento anticoagulante previo (fibrilación auricular, </w:t>
      </w:r>
      <w:proofErr w:type="spellStart"/>
      <w:r>
        <w:t>valvulopatía</w:t>
      </w:r>
      <w:proofErr w:type="spellEnd"/>
      <w:r>
        <w:t xml:space="preserve">, trombosis venosa profunda, etc.) y con infección por la COVID-19 sin alteración de la coagulación ni riesgo </w:t>
      </w:r>
      <w:proofErr w:type="spellStart"/>
      <w:r>
        <w:t>trombótico</w:t>
      </w:r>
      <w:proofErr w:type="spellEnd"/>
      <w:r>
        <w:t xml:space="preserve"> añadido, se debería tener en cuenta si se ha realizado tratamiento con fármacos que puedan interaccionar con el tratamiento anticoagulante (</w:t>
      </w:r>
      <w:hyperlink r:id="rId13" w:history="1">
        <w:r>
          <w:rPr>
            <w:rStyle w:val="Hipervnculo"/>
          </w:rPr>
          <w:t xml:space="preserve">COVID-19 </w:t>
        </w:r>
        <w:proofErr w:type="spellStart"/>
        <w:r>
          <w:rPr>
            <w:rStyle w:val="Hipervnculo"/>
          </w:rPr>
          <w:t>Drug</w:t>
        </w:r>
        <w:proofErr w:type="spellEnd"/>
        <w:r>
          <w:rPr>
            <w:rStyle w:val="Hipervnculo"/>
          </w:rPr>
          <w:t xml:space="preserve"> </w:t>
        </w:r>
        <w:proofErr w:type="spellStart"/>
        <w:r>
          <w:rPr>
            <w:rStyle w:val="Hipervnculo"/>
          </w:rPr>
          <w:t>Interactions</w:t>
        </w:r>
        <w:proofErr w:type="spellEnd"/>
      </w:hyperlink>
      <w:r>
        <w:t xml:space="preserve">) y los </w:t>
      </w:r>
      <w:r>
        <w:lastRenderedPageBreak/>
        <w:t xml:space="preserve">pacientes recibirían tratamiento con HBPM a dosis terapéuticas hasta fin de la interacción farmacológica, teniendo en cuenta la vida media de los fármacos administrados (la </w:t>
      </w:r>
      <w:proofErr w:type="spellStart"/>
      <w:r>
        <w:t>azitromicina</w:t>
      </w:r>
      <w:proofErr w:type="spellEnd"/>
      <w:r>
        <w:t xml:space="preserve"> tiene una vida media de hasta 72 horas, la </w:t>
      </w:r>
      <w:proofErr w:type="spellStart"/>
      <w:r>
        <w:t>cloroquina</w:t>
      </w:r>
      <w:proofErr w:type="spellEnd"/>
      <w:r>
        <w:t xml:space="preserve"> 5 días y la </w:t>
      </w:r>
      <w:proofErr w:type="spellStart"/>
      <w:r>
        <w:t>hidroxicloroquina</w:t>
      </w:r>
      <w:proofErr w:type="spellEnd"/>
      <w:r>
        <w:t xml:space="preserve"> hasta 40 días; en el </w:t>
      </w:r>
      <w:proofErr w:type="spellStart"/>
      <w:r>
        <w:t>lopinavir</w:t>
      </w:r>
      <w:proofErr w:type="spellEnd"/>
      <w:r>
        <w:t>/</w:t>
      </w:r>
      <w:proofErr w:type="spellStart"/>
      <w:r>
        <w:t>ritonavir</w:t>
      </w:r>
      <w:proofErr w:type="spellEnd"/>
      <w:r>
        <w:t xml:space="preserve"> es de 6 horas y el </w:t>
      </w:r>
      <w:proofErr w:type="spellStart"/>
      <w:r>
        <w:t>tocilizumab</w:t>
      </w:r>
      <w:proofErr w:type="spellEnd"/>
      <w:r>
        <w:t xml:space="preserve"> de 6 días).</w:t>
      </w:r>
    </w:p>
    <w:p w:rsidR="00CD5509" w:rsidRDefault="00DC5A08" w:rsidP="00CD5509">
      <w:pPr>
        <w:numPr>
          <w:ilvl w:val="0"/>
          <w:numId w:val="14"/>
        </w:numPr>
        <w:spacing w:before="100" w:beforeAutospacing="1" w:after="100" w:afterAutospacing="1"/>
      </w:pPr>
      <w:r>
        <w:t xml:space="preserve">En pacientes con tratamiento anticoagulante previo (fibrilación auricular, </w:t>
      </w:r>
      <w:proofErr w:type="spellStart"/>
      <w:r>
        <w:t>valvulopatía</w:t>
      </w:r>
      <w:proofErr w:type="spellEnd"/>
      <w:r>
        <w:t xml:space="preserve">, trombosis venosa profunda, etc.) </w:t>
      </w:r>
      <w:r w:rsidR="00060643">
        <w:t xml:space="preserve"> </w:t>
      </w:r>
      <w:r>
        <w:t xml:space="preserve">con alteración de la </w:t>
      </w:r>
      <w:r w:rsidR="00060643">
        <w:t xml:space="preserve">coagulación o riesgo </w:t>
      </w:r>
      <w:proofErr w:type="spellStart"/>
      <w:r w:rsidR="00060643">
        <w:t>trombótico</w:t>
      </w:r>
      <w:proofErr w:type="spellEnd"/>
      <w:r w:rsidR="00060643">
        <w:t xml:space="preserve">, continuara </w:t>
      </w:r>
      <w:r>
        <w:t xml:space="preserve">con HBPM tras el alta (al igual que en el punto 2), </w:t>
      </w:r>
      <w:r w:rsidR="006C1F4D">
        <w:t xml:space="preserve">valorando interacciones antes de volver al </w:t>
      </w:r>
      <w:proofErr w:type="spellStart"/>
      <w:r w:rsidR="006C1F4D">
        <w:t>tx</w:t>
      </w:r>
      <w:proofErr w:type="spellEnd"/>
      <w:r w:rsidR="006C1F4D">
        <w:t>. Anticoagulante previo.</w:t>
      </w:r>
    </w:p>
    <w:p w:rsidR="00CD5509" w:rsidRDefault="00CD5509" w:rsidP="00CD5509">
      <w:pPr>
        <w:spacing w:before="100" w:beforeAutospacing="1" w:after="100" w:afterAutospacing="1"/>
        <w:ind w:left="720"/>
      </w:pPr>
      <w:r>
        <w:t>Pacientes ingresados:</w:t>
      </w:r>
    </w:p>
    <w:p w:rsidR="00E142AC" w:rsidRDefault="00B50AD2" w:rsidP="00E142AC">
      <w:pPr>
        <w:spacing w:before="100" w:beforeAutospacing="1" w:after="100" w:afterAutospacing="1"/>
        <w:ind w:left="360"/>
      </w:pPr>
      <w:r>
        <w:t>Se encontrado un</w:t>
      </w:r>
      <w:r w:rsidR="00E142AC">
        <w:t xml:space="preserve"> patrón característico de elevación del dímero D y fibrinógeno, </w:t>
      </w:r>
      <w:r>
        <w:t xml:space="preserve">por lo que en todos los pacientes ingresados en </w:t>
      </w:r>
      <w:proofErr w:type="gramStart"/>
      <w:r>
        <w:t xml:space="preserve">planta </w:t>
      </w:r>
      <w:r w:rsidR="00E142AC">
        <w:t xml:space="preserve"> se</w:t>
      </w:r>
      <w:proofErr w:type="gramEnd"/>
      <w:r w:rsidR="00E142AC">
        <w:t xml:space="preserve"> </w:t>
      </w:r>
      <w:r w:rsidR="00060643">
        <w:t>recomienda</w:t>
      </w:r>
      <w:r w:rsidR="009A4B64">
        <w:t xml:space="preserve"> profilaxis farmacológica del TEV </w:t>
      </w:r>
      <w:r w:rsidR="00060643">
        <w:t xml:space="preserve">con </w:t>
      </w:r>
      <w:r w:rsidR="009A4B64">
        <w:t xml:space="preserve"> HBPM, a menos que haya contraindicaciones (por ejemplo sangrado activo, trombocitopenia </w:t>
      </w:r>
      <w:proofErr w:type="spellStart"/>
      <w:r w:rsidR="009A4B64">
        <w:t>grave</w:t>
      </w:r>
      <w:r w:rsidR="00CD5509">
        <w:t>,etc</w:t>
      </w:r>
      <w:proofErr w:type="spellEnd"/>
      <w:r w:rsidR="009A4B64">
        <w:t xml:space="preserve">). En pacientes con antecedentes de trombocitopenia inducida por heparina, se usará </w:t>
      </w:r>
      <w:proofErr w:type="spellStart"/>
      <w:r w:rsidR="009A4B64">
        <w:t>fondaparinux</w:t>
      </w:r>
      <w:proofErr w:type="spellEnd"/>
      <w:r w:rsidR="009A4B64">
        <w:t xml:space="preserve">. Y en pacientes donde los anticoagulantes están contraindicados o cuando estos no están disponibles, se sugiere usar </w:t>
      </w:r>
      <w:proofErr w:type="spellStart"/>
      <w:r w:rsidR="009A4B64">
        <w:t>tromboprofilaxis</w:t>
      </w:r>
      <w:proofErr w:type="spellEnd"/>
      <w:r w:rsidR="009A4B64">
        <w:t xml:space="preserve"> mecánica (por ejemplo, dispositivos de compresión neumática).</w:t>
      </w:r>
    </w:p>
    <w:p w:rsidR="009A4B64" w:rsidRDefault="00DC5A08" w:rsidP="00CD5509">
      <w:pPr>
        <w:spacing w:before="100" w:beforeAutospacing="1" w:after="100" w:afterAutospacing="1"/>
        <w:ind w:left="360"/>
      </w:pPr>
      <w:r>
        <w:t xml:space="preserve">No está claramente establecido el riesgo de enfermedad </w:t>
      </w:r>
      <w:proofErr w:type="spellStart"/>
      <w:r>
        <w:t>tromboembólica</w:t>
      </w:r>
      <w:proofErr w:type="spellEnd"/>
      <w:r>
        <w:t xml:space="preserve"> al alta en pacientes con COVID-19. En pacientes que no hayan desarrollado enfermedad </w:t>
      </w:r>
      <w:proofErr w:type="spellStart"/>
      <w:r>
        <w:t>tromboembólica</w:t>
      </w:r>
      <w:proofErr w:type="spellEnd"/>
      <w:r>
        <w:t xml:space="preserve"> venosa durante su ingreso, continuarán en su domicilio con la misma </w:t>
      </w:r>
      <w:proofErr w:type="spellStart"/>
      <w:r>
        <w:t>tromboprofilaxis</w:t>
      </w:r>
      <w:proofErr w:type="spellEnd"/>
      <w:r>
        <w:t xml:space="preserve"> que tuvieran pautada en el hospital durante al menos 7 días. Se considerará mantener por más tiempo, a dosis habitualmente profiláctica, en pacientes con inmovilidad prolongada, especialmente con factores de riesgo basales de enfermedad </w:t>
      </w:r>
      <w:proofErr w:type="spellStart"/>
      <w:r>
        <w:t>tromboembólica</w:t>
      </w:r>
      <w:proofErr w:type="spellEnd"/>
      <w:r>
        <w:t>. Se recomendará deambulación y ejercicios de piernas y pies.”</w:t>
      </w:r>
    </w:p>
    <w:p w:rsidR="00DC5A08" w:rsidRPr="00914F45" w:rsidRDefault="00DC5A08" w:rsidP="00843146">
      <w:pPr>
        <w:rPr>
          <w:b/>
          <w:sz w:val="28"/>
          <w:szCs w:val="28"/>
        </w:rPr>
      </w:pPr>
    </w:p>
    <w:p w:rsidR="002D702A" w:rsidRDefault="0012645A" w:rsidP="00843146">
      <w:pPr>
        <w:rPr>
          <w:b/>
          <w:color w:val="FF0000"/>
        </w:rPr>
      </w:pPr>
      <w:proofErr w:type="spellStart"/>
      <w:r w:rsidRPr="00914F45">
        <w:rPr>
          <w:b/>
          <w:color w:val="FF0000"/>
        </w:rPr>
        <w:t>Farmacos</w:t>
      </w:r>
      <w:proofErr w:type="spellEnd"/>
      <w:r w:rsidRPr="00914F45">
        <w:rPr>
          <w:b/>
          <w:color w:val="FF0000"/>
        </w:rPr>
        <w:t xml:space="preserve"> para intubación:</w:t>
      </w:r>
    </w:p>
    <w:p w:rsidR="00CD5509" w:rsidRPr="00914F45" w:rsidRDefault="00CD5509" w:rsidP="00843146">
      <w:pPr>
        <w:rPr>
          <w:b/>
          <w:color w:val="FF0000"/>
        </w:rPr>
      </w:pPr>
    </w:p>
    <w:p w:rsidR="0012645A" w:rsidRDefault="00B70EE4" w:rsidP="00914F45">
      <w:pPr>
        <w:pBdr>
          <w:top w:val="single" w:sz="4" w:space="1" w:color="auto"/>
          <w:left w:val="single" w:sz="4" w:space="4" w:color="auto"/>
          <w:bottom w:val="single" w:sz="4" w:space="1" w:color="auto"/>
          <w:right w:val="single" w:sz="4" w:space="4" w:color="auto"/>
        </w:pBdr>
      </w:pPr>
      <w:r w:rsidRPr="00B70EE4">
        <w:t>Es necesari</w:t>
      </w:r>
      <w:r>
        <w:t xml:space="preserve">o hacer un procedimiento </w:t>
      </w:r>
      <w:r w:rsidR="00143E0B">
        <w:t xml:space="preserve">muy </w:t>
      </w:r>
      <w:r>
        <w:t>rápido con el fin de</w:t>
      </w:r>
      <w:r w:rsidRPr="00B70EE4">
        <w:t xml:space="preserve"> evitar que </w:t>
      </w:r>
      <w:r w:rsidR="00143E0B">
        <w:t xml:space="preserve">el paciente </w:t>
      </w:r>
      <w:r w:rsidRPr="00B70EE4">
        <w:t>tosa</w:t>
      </w:r>
      <w:r w:rsidR="004A33EF">
        <w:t xml:space="preserve"> y minimizar </w:t>
      </w:r>
      <w:r w:rsidR="00914F45">
        <w:t xml:space="preserve">el </w:t>
      </w:r>
      <w:r w:rsidR="004A33EF">
        <w:t>tiempo de contacto.</w:t>
      </w:r>
      <w:r w:rsidR="00143E0B">
        <w:t xml:space="preserve">  </w:t>
      </w:r>
      <w:r w:rsidR="0012645A">
        <w:t>Tener preparados en una bandeja el mínimo material posible:</w:t>
      </w:r>
    </w:p>
    <w:p w:rsidR="00B8347B" w:rsidRDefault="00B8347B" w:rsidP="00843146"/>
    <w:p w:rsidR="00B70EE4" w:rsidRDefault="00674FD2" w:rsidP="00843146">
      <w:r>
        <w:t>Ejemplo</w:t>
      </w:r>
      <w:r w:rsidR="00B70EE4">
        <w:t>:</w:t>
      </w:r>
    </w:p>
    <w:p w:rsidR="0012645A" w:rsidRDefault="0012645A" w:rsidP="00843146">
      <w:r>
        <w:t xml:space="preserve">1.- </w:t>
      </w:r>
      <w:proofErr w:type="spellStart"/>
      <w:proofErr w:type="gramStart"/>
      <w:r>
        <w:t>Midazolam</w:t>
      </w:r>
      <w:proofErr w:type="spellEnd"/>
      <w:r w:rsidR="0084001C">
        <w:t xml:space="preserve"> </w:t>
      </w:r>
      <w:r w:rsidR="004A33EF">
        <w:t xml:space="preserve"> 1</w:t>
      </w:r>
      <w:proofErr w:type="gramEnd"/>
      <w:r w:rsidR="004A33EF">
        <w:t xml:space="preserve"> </w:t>
      </w:r>
      <w:proofErr w:type="spellStart"/>
      <w:r w:rsidR="004A33EF">
        <w:t>amp</w:t>
      </w:r>
      <w:proofErr w:type="spellEnd"/>
      <w:r w:rsidR="004A33EF">
        <w:t>.</w:t>
      </w:r>
    </w:p>
    <w:p w:rsidR="0012645A" w:rsidRDefault="0012645A" w:rsidP="00843146">
      <w:r>
        <w:t xml:space="preserve">2.- </w:t>
      </w:r>
      <w:proofErr w:type="spellStart"/>
      <w:proofErr w:type="gramStart"/>
      <w:r>
        <w:t>Anectine</w:t>
      </w:r>
      <w:proofErr w:type="spellEnd"/>
      <w:r>
        <w:t xml:space="preserve"> </w:t>
      </w:r>
      <w:r w:rsidR="004A33EF">
        <w:t xml:space="preserve"> 1</w:t>
      </w:r>
      <w:proofErr w:type="gramEnd"/>
      <w:r w:rsidR="004A33EF">
        <w:t xml:space="preserve"> </w:t>
      </w:r>
      <w:proofErr w:type="spellStart"/>
      <w:r w:rsidR="004A33EF">
        <w:t>amp</w:t>
      </w:r>
      <w:proofErr w:type="spellEnd"/>
      <w:r>
        <w:t xml:space="preserve"> (tener preparada un </w:t>
      </w:r>
      <w:proofErr w:type="spellStart"/>
      <w:r>
        <w:t>amp</w:t>
      </w:r>
      <w:proofErr w:type="spellEnd"/>
      <w:r>
        <w:t>. de atropina por riesgo de bradicardia)</w:t>
      </w:r>
    </w:p>
    <w:p w:rsidR="0012645A" w:rsidRDefault="0012645A" w:rsidP="00843146">
      <w:r>
        <w:t xml:space="preserve">      Si contraindicación de </w:t>
      </w:r>
      <w:proofErr w:type="spellStart"/>
      <w:r w:rsidR="004A33EF">
        <w:t>A</w:t>
      </w:r>
      <w:r>
        <w:t>nectine</w:t>
      </w:r>
      <w:proofErr w:type="spellEnd"/>
      <w:r>
        <w:t xml:space="preserve">:  </w:t>
      </w:r>
      <w:proofErr w:type="spellStart"/>
      <w:r>
        <w:t>Rocuronio</w:t>
      </w:r>
      <w:proofErr w:type="spellEnd"/>
      <w:r w:rsidR="00B70EE4">
        <w:t xml:space="preserve"> a 1.2</w:t>
      </w:r>
    </w:p>
    <w:p w:rsidR="0012645A" w:rsidRDefault="0012645A" w:rsidP="00843146">
      <w:r>
        <w:t xml:space="preserve">3.- Si precisa analgesia: </w:t>
      </w:r>
      <w:proofErr w:type="spellStart"/>
      <w:r>
        <w:t>Fentanest</w:t>
      </w:r>
      <w:proofErr w:type="spellEnd"/>
      <w:r w:rsidR="00FD492E">
        <w:t xml:space="preserve"> </w:t>
      </w:r>
      <w:r w:rsidR="004A33EF">
        <w:t xml:space="preserve">1 </w:t>
      </w:r>
      <w:proofErr w:type="spellStart"/>
      <w:r w:rsidR="004A33EF">
        <w:t>amp</w:t>
      </w:r>
      <w:proofErr w:type="spellEnd"/>
      <w:r w:rsidR="004A33EF">
        <w:t>.</w:t>
      </w:r>
      <w:r w:rsidR="00143E0B">
        <w:t xml:space="preserve"> Según precise</w:t>
      </w:r>
    </w:p>
    <w:p w:rsidR="00B70EE4" w:rsidRDefault="00B70EE4" w:rsidP="00843146">
      <w:r>
        <w:t>4.- Mantenimiento:</w:t>
      </w:r>
    </w:p>
    <w:p w:rsidR="00B70EE4" w:rsidRDefault="00B70EE4" w:rsidP="00843146">
      <w:r>
        <w:t xml:space="preserve">     Evitar en lo posible uso de bombas de perfusión por riesgo de contamina</w:t>
      </w:r>
      <w:r w:rsidR="004B3821">
        <w:t>ción.</w:t>
      </w:r>
    </w:p>
    <w:p w:rsidR="0012645A" w:rsidRDefault="00B70EE4" w:rsidP="00843146">
      <w:r>
        <w:t xml:space="preserve">     Bolos de </w:t>
      </w:r>
      <w:proofErr w:type="spellStart"/>
      <w:r>
        <w:t>Fentanest</w:t>
      </w:r>
      <w:proofErr w:type="spellEnd"/>
      <w:r>
        <w:t xml:space="preserve"> o </w:t>
      </w:r>
      <w:proofErr w:type="spellStart"/>
      <w:r>
        <w:t>Midazolam</w:t>
      </w:r>
      <w:proofErr w:type="spellEnd"/>
      <w:r>
        <w:t xml:space="preserve"> o </w:t>
      </w:r>
      <w:proofErr w:type="spellStart"/>
      <w:r>
        <w:t>Rocuronio</w:t>
      </w:r>
      <w:proofErr w:type="spellEnd"/>
      <w:r>
        <w:t>.</w:t>
      </w:r>
    </w:p>
    <w:p w:rsidR="00843146" w:rsidRDefault="00843146" w:rsidP="00843146"/>
    <w:p w:rsidR="00843146" w:rsidRPr="00D33120" w:rsidRDefault="00843146" w:rsidP="00843146">
      <w:pPr>
        <w:rPr>
          <w:b/>
        </w:rPr>
      </w:pPr>
      <w:r w:rsidRPr="00D33120">
        <w:rPr>
          <w:b/>
        </w:rPr>
        <w:t>Una vez intubado y</w:t>
      </w:r>
      <w:r w:rsidR="001A5C3B">
        <w:rPr>
          <w:b/>
        </w:rPr>
        <w:t xml:space="preserve"> estabilizado (previo a traslado</w:t>
      </w:r>
      <w:r w:rsidRPr="00D33120">
        <w:rPr>
          <w:b/>
        </w:rPr>
        <w:t>)</w:t>
      </w:r>
    </w:p>
    <w:p w:rsidR="00843146" w:rsidRDefault="00A00C30" w:rsidP="00843146">
      <w:r>
        <w:t>-</w:t>
      </w:r>
      <w:r w:rsidR="00843146">
        <w:t>Bolsa de orina pinzada</w:t>
      </w:r>
    </w:p>
    <w:p w:rsidR="00843146" w:rsidRDefault="00A00C30" w:rsidP="00843146">
      <w:r>
        <w:t>-</w:t>
      </w:r>
      <w:r w:rsidR="00843146">
        <w:t xml:space="preserve">Revisar </w:t>
      </w:r>
      <w:r w:rsidR="00143E0B">
        <w:t xml:space="preserve">colocación y </w:t>
      </w:r>
      <w:r w:rsidR="00843146">
        <w:t xml:space="preserve">fijación del tubo </w:t>
      </w:r>
      <w:proofErr w:type="spellStart"/>
      <w:r w:rsidR="00843146">
        <w:t>endotraqueal</w:t>
      </w:r>
      <w:proofErr w:type="spellEnd"/>
      <w:r w:rsidR="004A33EF">
        <w:t xml:space="preserve"> para evitar </w:t>
      </w:r>
      <w:proofErr w:type="spellStart"/>
      <w:r w:rsidR="004A33EF">
        <w:t>extubación</w:t>
      </w:r>
      <w:proofErr w:type="spellEnd"/>
      <w:r w:rsidR="004A33EF">
        <w:t xml:space="preserve"> que implique repetir procedimiento</w:t>
      </w:r>
      <w:r w:rsidR="00143E0B">
        <w:t xml:space="preserve">, no </w:t>
      </w:r>
      <w:proofErr w:type="gramStart"/>
      <w:r w:rsidR="00143E0B">
        <w:t xml:space="preserve">solicitar  </w:t>
      </w:r>
      <w:proofErr w:type="spellStart"/>
      <w:r w:rsidR="00143E0B">
        <w:t>rx</w:t>
      </w:r>
      <w:proofErr w:type="spellEnd"/>
      <w:proofErr w:type="gramEnd"/>
      <w:r w:rsidR="00143E0B">
        <w:t xml:space="preserve"> de </w:t>
      </w:r>
      <w:r w:rsidR="000F2259">
        <w:t>tórax</w:t>
      </w:r>
      <w:r w:rsidR="00143E0B">
        <w:t xml:space="preserve"> salvo dudas para no exponer a técnicos de </w:t>
      </w:r>
      <w:proofErr w:type="spellStart"/>
      <w:r w:rsidR="00143E0B">
        <w:t>rx</w:t>
      </w:r>
      <w:proofErr w:type="spellEnd"/>
      <w:r w:rsidR="00143E0B">
        <w:t>.</w:t>
      </w:r>
    </w:p>
    <w:p w:rsidR="00843146" w:rsidRDefault="00A00C30" w:rsidP="00843146">
      <w:r>
        <w:t>-</w:t>
      </w:r>
      <w:r w:rsidR="00843146">
        <w:t xml:space="preserve">Aspirar secreciones </w:t>
      </w:r>
      <w:r w:rsidR="00D33120">
        <w:t xml:space="preserve">solo </w:t>
      </w:r>
      <w:r w:rsidR="00843146">
        <w:t>si precisa</w:t>
      </w:r>
      <w:r w:rsidR="00D33120">
        <w:t xml:space="preserve"> (minimizar)</w:t>
      </w:r>
    </w:p>
    <w:p w:rsidR="00843146" w:rsidRDefault="00A00C30" w:rsidP="00843146">
      <w:r>
        <w:t>-</w:t>
      </w:r>
      <w:r w:rsidR="00843146">
        <w:t xml:space="preserve">Valorar si precisa </w:t>
      </w:r>
      <w:proofErr w:type="spellStart"/>
      <w:r w:rsidR="00843146">
        <w:t>sedoanalgesia</w:t>
      </w:r>
      <w:proofErr w:type="spellEnd"/>
      <w:r w:rsidR="00843146">
        <w:t xml:space="preserve"> de rescate y aumentar la FiO2 durante la ejecución</w:t>
      </w:r>
      <w:r w:rsidR="001A5C3B">
        <w:t>.</w:t>
      </w:r>
    </w:p>
    <w:p w:rsidR="008C5495" w:rsidRDefault="008C5495" w:rsidP="00843146">
      <w:r>
        <w:lastRenderedPageBreak/>
        <w:t xml:space="preserve">-Si precisa broncodilatadores: </w:t>
      </w:r>
      <w:proofErr w:type="spellStart"/>
      <w:r w:rsidR="00412A2E">
        <w:t>Opcion</w:t>
      </w:r>
      <w:proofErr w:type="spellEnd"/>
      <w:r w:rsidR="00412A2E">
        <w:t xml:space="preserve">: </w:t>
      </w:r>
      <w:r>
        <w:t>Usar conexión en “T” entre tubo y respirador, administrar con cartucho presurizado en inspiración.</w:t>
      </w:r>
    </w:p>
    <w:p w:rsidR="004A33EF" w:rsidRDefault="004A33EF" w:rsidP="00843146">
      <w:r>
        <w:t xml:space="preserve">-Evitar uso de bombas de perfusión, preferible </w:t>
      </w:r>
      <w:r w:rsidR="00412A2E">
        <w:t xml:space="preserve">uso de </w:t>
      </w:r>
      <w:r>
        <w:t xml:space="preserve">rescates de medicación en bolos y/o </w:t>
      </w:r>
      <w:proofErr w:type="spellStart"/>
      <w:r>
        <w:t>dosiflow</w:t>
      </w:r>
      <w:proofErr w:type="spellEnd"/>
      <w:r>
        <w:t>.</w:t>
      </w:r>
    </w:p>
    <w:p w:rsidR="008C5495" w:rsidRDefault="00A00C30" w:rsidP="008C5495">
      <w:r>
        <w:t>-Al salir de la RCP, dura</w:t>
      </w:r>
      <w:r w:rsidR="00433F60">
        <w:t>nte cada paso de retirada de EPI</w:t>
      </w:r>
      <w:r>
        <w:t xml:space="preserve">S hay que poner gel </w:t>
      </w:r>
      <w:proofErr w:type="spellStart"/>
      <w:r>
        <w:t>hidroalcoholico</w:t>
      </w:r>
      <w:proofErr w:type="spellEnd"/>
      <w:r>
        <w:t xml:space="preserve"> en las manos.</w:t>
      </w:r>
    </w:p>
    <w:p w:rsidR="008C5495" w:rsidRDefault="008C5495" w:rsidP="008C5495"/>
    <w:p w:rsidR="004F0EFB" w:rsidRPr="00412A2E" w:rsidRDefault="008C5495" w:rsidP="004F0EFB">
      <w:pPr>
        <w:pStyle w:val="Default"/>
        <w:rPr>
          <w:b/>
        </w:rPr>
      </w:pPr>
      <w:r w:rsidRPr="00412A2E">
        <w:rPr>
          <w:b/>
        </w:rPr>
        <w:t xml:space="preserve">Nota: </w:t>
      </w:r>
    </w:p>
    <w:p w:rsidR="004F0EFB" w:rsidRPr="004F0EFB" w:rsidRDefault="000F2259" w:rsidP="004F0EFB">
      <w:pPr>
        <w:pStyle w:val="Default"/>
        <w:spacing w:after="70"/>
        <w:rPr>
          <w:rFonts w:ascii="Times New Roman" w:hAnsi="Times New Roman" w:cs="Times New Roman"/>
        </w:rPr>
      </w:pPr>
      <w:r>
        <w:rPr>
          <w:rFonts w:ascii="Times New Roman" w:hAnsi="Times New Roman" w:cs="Times New Roman"/>
        </w:rPr>
        <w:t>-</w:t>
      </w:r>
      <w:r w:rsidR="004F0EFB" w:rsidRPr="004F0EFB">
        <w:rPr>
          <w:rFonts w:ascii="Times New Roman" w:hAnsi="Times New Roman" w:cs="Times New Roman"/>
        </w:rPr>
        <w:t xml:space="preserve">Si persiste una presión arterial media igual o inferior a 65 </w:t>
      </w:r>
      <w:proofErr w:type="spellStart"/>
      <w:r w:rsidR="004F0EFB" w:rsidRPr="004F0EFB">
        <w:rPr>
          <w:rFonts w:ascii="Times New Roman" w:hAnsi="Times New Roman" w:cs="Times New Roman"/>
        </w:rPr>
        <w:t>mmHg</w:t>
      </w:r>
      <w:proofErr w:type="spellEnd"/>
      <w:r w:rsidR="004F0EFB" w:rsidRPr="004F0EFB">
        <w:rPr>
          <w:rFonts w:ascii="Times New Roman" w:hAnsi="Times New Roman" w:cs="Times New Roman"/>
        </w:rPr>
        <w:t xml:space="preserve"> a pesar de la administración de líquidos deben administrarse </w:t>
      </w:r>
      <w:proofErr w:type="spellStart"/>
      <w:r w:rsidR="004F0EFB" w:rsidRPr="004F0EFB">
        <w:rPr>
          <w:rFonts w:ascii="Times New Roman" w:hAnsi="Times New Roman" w:cs="Times New Roman"/>
        </w:rPr>
        <w:t>vasopresores</w:t>
      </w:r>
      <w:proofErr w:type="spellEnd"/>
      <w:r w:rsidR="004F0EFB" w:rsidRPr="004F0EFB">
        <w:rPr>
          <w:rFonts w:ascii="Times New Roman" w:hAnsi="Times New Roman" w:cs="Times New Roman"/>
        </w:rPr>
        <w:t xml:space="preserve">. </w:t>
      </w:r>
    </w:p>
    <w:p w:rsidR="004F0EFB" w:rsidRPr="004F0EFB" w:rsidRDefault="000F2259" w:rsidP="004F0EFB">
      <w:pPr>
        <w:pStyle w:val="Default"/>
        <w:rPr>
          <w:rFonts w:ascii="Times New Roman" w:hAnsi="Times New Roman" w:cs="Times New Roman"/>
        </w:rPr>
      </w:pPr>
      <w:r>
        <w:rPr>
          <w:rFonts w:ascii="Times New Roman" w:hAnsi="Times New Roman" w:cs="Times New Roman"/>
        </w:rPr>
        <w:t>-</w:t>
      </w:r>
      <w:r w:rsidR="004F0EFB" w:rsidRPr="004F0EFB">
        <w:rPr>
          <w:rFonts w:ascii="Times New Roman" w:hAnsi="Times New Roman" w:cs="Times New Roman"/>
        </w:rPr>
        <w:t xml:space="preserve">En caso de persistencia de shock, y si se comprueba disfunción miocárdica asociada, se aconseja administrar </w:t>
      </w:r>
      <w:proofErr w:type="spellStart"/>
      <w:r w:rsidR="004F0EFB" w:rsidRPr="004F0EFB">
        <w:rPr>
          <w:rFonts w:ascii="Times New Roman" w:hAnsi="Times New Roman" w:cs="Times New Roman"/>
        </w:rPr>
        <w:t>dobutamina</w:t>
      </w:r>
      <w:proofErr w:type="spellEnd"/>
      <w:r w:rsidR="004F0EFB" w:rsidRPr="004F0EFB">
        <w:rPr>
          <w:rFonts w:ascii="Times New Roman" w:hAnsi="Times New Roman" w:cs="Times New Roman"/>
        </w:rPr>
        <w:t xml:space="preserve">. </w:t>
      </w:r>
    </w:p>
    <w:p w:rsidR="008C5495" w:rsidRDefault="000F2259" w:rsidP="008C5495">
      <w:r>
        <w:t>-</w:t>
      </w:r>
      <w:r w:rsidR="008C5495" w:rsidRPr="00485448">
        <w:t xml:space="preserve">Si shock cardiogénico con sospecha de depresión miocárdica: </w:t>
      </w:r>
      <w:proofErr w:type="spellStart"/>
      <w:r w:rsidR="008C5495">
        <w:t>D</w:t>
      </w:r>
      <w:r w:rsidR="008C5495" w:rsidRPr="00485448">
        <w:t>o</w:t>
      </w:r>
      <w:r w:rsidR="008C5495">
        <w:t>butamina</w:t>
      </w:r>
      <w:proofErr w:type="spellEnd"/>
      <w:r w:rsidR="008C5495">
        <w:t xml:space="preserve"> 2-20mcg/kg/min es de primera elección (Excepto en hipotensión arterial o PA límite) suele ser suficiente para aumentar la TA, si es menor la PAM de 85 </w:t>
      </w:r>
      <w:proofErr w:type="spellStart"/>
      <w:r w:rsidR="008C5495">
        <w:t>mmHg</w:t>
      </w:r>
      <w:proofErr w:type="spellEnd"/>
      <w:r w:rsidR="008C5495">
        <w:t xml:space="preserve"> puede valorarse Noradrenalina a 0,1-2 </w:t>
      </w:r>
      <w:proofErr w:type="spellStart"/>
      <w:r w:rsidR="008C5495">
        <w:t>mcg</w:t>
      </w:r>
      <w:proofErr w:type="spellEnd"/>
      <w:r w:rsidR="008C5495">
        <w:t>/kg/min.</w:t>
      </w:r>
    </w:p>
    <w:p w:rsidR="008C5495" w:rsidRDefault="000F2259" w:rsidP="008C5495">
      <w:r>
        <w:t>-</w:t>
      </w:r>
      <w:r w:rsidR="00B8347B">
        <w:t>Finalmente,</w:t>
      </w:r>
      <w:r w:rsidR="008C5495">
        <w:t xml:space="preserve"> el </w:t>
      </w:r>
      <w:proofErr w:type="spellStart"/>
      <w:r w:rsidR="008C5495">
        <w:t>levosimendán</w:t>
      </w:r>
      <w:proofErr w:type="spellEnd"/>
      <w:r w:rsidR="008C5495">
        <w:t xml:space="preserve"> se indica en tratamiento a corto plazo de la insuficiencia cardiaca agudizada con bajo gasto a </w:t>
      </w:r>
      <w:r w:rsidR="00B8347B">
        <w:t xml:space="preserve">dosis de </w:t>
      </w:r>
      <w:r w:rsidR="008C5495">
        <w:t xml:space="preserve">6-12 </w:t>
      </w:r>
      <w:proofErr w:type="spellStart"/>
      <w:r w:rsidR="008C5495">
        <w:t>mcg</w:t>
      </w:r>
      <w:proofErr w:type="spellEnd"/>
      <w:r w:rsidR="008C5495">
        <w:t xml:space="preserve">/kg/min durante 10 minutos. Para casos donde la </w:t>
      </w:r>
      <w:proofErr w:type="spellStart"/>
      <w:r w:rsidR="008C5495">
        <w:t>dobutamina</w:t>
      </w:r>
      <w:proofErr w:type="spellEnd"/>
      <w:r w:rsidR="008C5495">
        <w:t xml:space="preserve"> sea poco eficaz o deba emplearse con precaución (SCA).</w:t>
      </w:r>
    </w:p>
    <w:p w:rsidR="004F0EFB" w:rsidRDefault="000F2259" w:rsidP="004F0EFB">
      <w:pPr>
        <w:pStyle w:val="Default"/>
        <w:spacing w:after="70"/>
        <w:rPr>
          <w:rFonts w:ascii="Times New Roman" w:hAnsi="Times New Roman" w:cs="Times New Roman"/>
          <w:sz w:val="22"/>
          <w:szCs w:val="22"/>
        </w:rPr>
      </w:pPr>
      <w:r>
        <w:rPr>
          <w:rFonts w:ascii="Times New Roman" w:hAnsi="Times New Roman" w:cs="Times New Roman"/>
          <w:sz w:val="22"/>
          <w:szCs w:val="22"/>
        </w:rPr>
        <w:t>-</w:t>
      </w:r>
      <w:r w:rsidR="004F0EFB" w:rsidRPr="004F0EFB">
        <w:rPr>
          <w:rFonts w:ascii="Times New Roman" w:hAnsi="Times New Roman" w:cs="Times New Roman"/>
          <w:sz w:val="22"/>
          <w:szCs w:val="22"/>
        </w:rPr>
        <w:t xml:space="preserve">En caso de persistencia de shock después de 24 horas debe valorarse la administración de hidrocortisona para el tratamiento de una posible insuficiencia </w:t>
      </w:r>
      <w:proofErr w:type="spellStart"/>
      <w:r w:rsidR="004F0EFB" w:rsidRPr="004F0EFB">
        <w:rPr>
          <w:rFonts w:ascii="Times New Roman" w:hAnsi="Times New Roman" w:cs="Times New Roman"/>
          <w:sz w:val="22"/>
          <w:szCs w:val="22"/>
        </w:rPr>
        <w:t>suprarenal</w:t>
      </w:r>
      <w:proofErr w:type="spellEnd"/>
      <w:r w:rsidR="004F0EFB" w:rsidRPr="004F0EFB">
        <w:rPr>
          <w:rFonts w:ascii="Times New Roman" w:hAnsi="Times New Roman" w:cs="Times New Roman"/>
          <w:sz w:val="22"/>
          <w:szCs w:val="22"/>
        </w:rPr>
        <w:t xml:space="preserve"> asociada. </w:t>
      </w:r>
    </w:p>
    <w:p w:rsidR="004F0EFB" w:rsidRDefault="004F0EFB" w:rsidP="004F0EFB">
      <w:pPr>
        <w:pStyle w:val="Default"/>
        <w:spacing w:after="70"/>
        <w:rPr>
          <w:rFonts w:ascii="Times New Roman" w:hAnsi="Times New Roman" w:cs="Times New Roman"/>
        </w:rPr>
      </w:pPr>
      <w:r w:rsidRPr="004F0EFB">
        <w:rPr>
          <w:rFonts w:ascii="Times New Roman" w:hAnsi="Times New Roman" w:cs="Times New Roman"/>
        </w:rPr>
        <w:t xml:space="preserve">Actualmente se recomienda tanto en la fase inicial como en el seguimiento de la resucitación, la valoración </w:t>
      </w:r>
      <w:proofErr w:type="spellStart"/>
      <w:r w:rsidRPr="004F0EFB">
        <w:rPr>
          <w:rFonts w:ascii="Times New Roman" w:hAnsi="Times New Roman" w:cs="Times New Roman"/>
        </w:rPr>
        <w:t>ecocardiográfica</w:t>
      </w:r>
      <w:proofErr w:type="spellEnd"/>
      <w:r w:rsidRPr="004F0EFB">
        <w:rPr>
          <w:rFonts w:ascii="Times New Roman" w:hAnsi="Times New Roman" w:cs="Times New Roman"/>
        </w:rPr>
        <w:t>.</w:t>
      </w:r>
    </w:p>
    <w:p w:rsidR="00665D7A" w:rsidRDefault="00665D7A" w:rsidP="004F0EFB">
      <w:pPr>
        <w:pStyle w:val="Default"/>
        <w:spacing w:after="70"/>
        <w:rPr>
          <w:rFonts w:ascii="Times New Roman" w:hAnsi="Times New Roman" w:cs="Times New Roman"/>
        </w:rPr>
      </w:pPr>
    </w:p>
    <w:p w:rsidR="00665D7A" w:rsidRPr="00827979" w:rsidRDefault="00665D7A" w:rsidP="00755703">
      <w:pPr>
        <w:pStyle w:val="Default"/>
        <w:pBdr>
          <w:top w:val="single" w:sz="4" w:space="1" w:color="auto"/>
          <w:left w:val="single" w:sz="4" w:space="4" w:color="auto"/>
          <w:bottom w:val="single" w:sz="4" w:space="1" w:color="auto"/>
          <w:right w:val="single" w:sz="4" w:space="4" w:color="auto"/>
        </w:pBdr>
        <w:spacing w:after="70"/>
        <w:rPr>
          <w:rFonts w:ascii="Times New Roman" w:hAnsi="Times New Roman" w:cs="Times New Roman"/>
          <w:b/>
          <w:color w:val="FF0000"/>
        </w:rPr>
      </w:pPr>
      <w:r w:rsidRPr="00827979">
        <w:rPr>
          <w:rFonts w:ascii="Times New Roman" w:hAnsi="Times New Roman" w:cs="Times New Roman"/>
          <w:b/>
          <w:color w:val="FF0000"/>
        </w:rPr>
        <w:t>Criterios de empeoramiento</w:t>
      </w:r>
      <w:r w:rsidR="00755703" w:rsidRPr="00827979">
        <w:rPr>
          <w:rFonts w:ascii="Times New Roman" w:hAnsi="Times New Roman" w:cs="Times New Roman"/>
          <w:b/>
          <w:color w:val="FF0000"/>
        </w:rPr>
        <w:t xml:space="preserve"> </w:t>
      </w:r>
      <w:r w:rsidR="00632304" w:rsidRPr="00827979">
        <w:rPr>
          <w:rFonts w:ascii="Times New Roman" w:hAnsi="Times New Roman" w:cs="Times New Roman"/>
          <w:b/>
          <w:color w:val="FF0000"/>
        </w:rPr>
        <w:t xml:space="preserve">en pacientes ingresados </w:t>
      </w:r>
      <w:r w:rsidR="00755703" w:rsidRPr="00827979">
        <w:rPr>
          <w:rFonts w:ascii="Times New Roman" w:hAnsi="Times New Roman" w:cs="Times New Roman"/>
          <w:b/>
          <w:color w:val="FF0000"/>
        </w:rPr>
        <w:t xml:space="preserve">y </w:t>
      </w:r>
      <w:r w:rsidR="00632304" w:rsidRPr="00827979">
        <w:rPr>
          <w:rFonts w:ascii="Times New Roman" w:hAnsi="Times New Roman" w:cs="Times New Roman"/>
          <w:b/>
          <w:color w:val="FF0000"/>
        </w:rPr>
        <w:t>actuación</w:t>
      </w:r>
      <w:r w:rsidRPr="00827979">
        <w:rPr>
          <w:rFonts w:ascii="Times New Roman" w:hAnsi="Times New Roman" w:cs="Times New Roman"/>
          <w:b/>
          <w:color w:val="FF0000"/>
        </w:rPr>
        <w:t>:</w:t>
      </w:r>
    </w:p>
    <w:p w:rsidR="00755703" w:rsidRDefault="00755703" w:rsidP="004F0EFB">
      <w:pPr>
        <w:pStyle w:val="Default"/>
        <w:spacing w:after="70"/>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Distres</w:t>
      </w:r>
      <w:proofErr w:type="spellEnd"/>
      <w:r>
        <w:rPr>
          <w:rFonts w:ascii="Times New Roman" w:hAnsi="Times New Roman" w:cs="Times New Roman"/>
        </w:rPr>
        <w:t xml:space="preserve"> respiratorio con PAFI menor de 300 (paO2/FiO2)</w:t>
      </w:r>
    </w:p>
    <w:p w:rsidR="00755703" w:rsidRPr="00755703" w:rsidRDefault="00755703" w:rsidP="004F0EFB">
      <w:pPr>
        <w:pStyle w:val="Default"/>
        <w:spacing w:after="70"/>
        <w:rPr>
          <w:rFonts w:ascii="Times New Roman" w:hAnsi="Times New Roman" w:cs="Times New Roman"/>
        </w:rPr>
      </w:pPr>
      <w:r>
        <w:rPr>
          <w:rFonts w:ascii="Times New Roman" w:hAnsi="Times New Roman" w:cs="Times New Roman"/>
        </w:rPr>
        <w:t xml:space="preserve">2.- </w:t>
      </w:r>
      <w:r w:rsidR="00632304">
        <w:rPr>
          <w:rFonts w:ascii="Times New Roman" w:hAnsi="Times New Roman" w:cs="Times New Roman"/>
        </w:rPr>
        <w:t>Dímero</w:t>
      </w:r>
      <w:r w:rsidR="00665D7A">
        <w:rPr>
          <w:rFonts w:ascii="Times New Roman" w:hAnsi="Times New Roman" w:cs="Times New Roman"/>
        </w:rPr>
        <w:t xml:space="preserve"> D, Ferritina, PCR y LDH en ascenso</w:t>
      </w:r>
      <w:r>
        <w:rPr>
          <w:rFonts w:ascii="Times New Roman" w:hAnsi="Times New Roman" w:cs="Times New Roman"/>
        </w:rPr>
        <w:t>, Linfocitos en descenso, IL6 elevada</w:t>
      </w:r>
    </w:p>
    <w:p w:rsidR="00755703" w:rsidRDefault="00755703" w:rsidP="008C5495">
      <w:r>
        <w:t>3.- Empeoramiento radiológico con infiltrados bilaterales y/o periféricos</w:t>
      </w:r>
    </w:p>
    <w:p w:rsidR="00755703" w:rsidRDefault="00755703" w:rsidP="008C5495"/>
    <w:p w:rsidR="00755703" w:rsidRDefault="00755703" w:rsidP="008C5495">
      <w:r>
        <w:t xml:space="preserve">Solicitar </w:t>
      </w:r>
      <w:proofErr w:type="spellStart"/>
      <w:r>
        <w:t>procalcitonina</w:t>
      </w:r>
      <w:proofErr w:type="spellEnd"/>
      <w:r>
        <w:t xml:space="preserve"> y valorar </w:t>
      </w:r>
      <w:proofErr w:type="spellStart"/>
      <w:r>
        <w:t>neutrofilia</w:t>
      </w:r>
      <w:proofErr w:type="spellEnd"/>
      <w:r>
        <w:t xml:space="preserve"> para descartar infección bacteriana, no administrar pulsos de corticoides en este caso en particular.</w:t>
      </w:r>
    </w:p>
    <w:p w:rsidR="009575B9" w:rsidRDefault="009575B9" w:rsidP="008C5495"/>
    <w:p w:rsidR="00755703" w:rsidRDefault="00755703" w:rsidP="008C5495">
      <w:r>
        <w:t>Puede iniciarse pulsos de corticoides con:</w:t>
      </w:r>
      <w:r>
        <w:br/>
      </w:r>
      <w:proofErr w:type="spellStart"/>
      <w:r w:rsidRPr="00755703">
        <w:rPr>
          <w:b/>
        </w:rPr>
        <w:t>Opcion</w:t>
      </w:r>
      <w:proofErr w:type="spellEnd"/>
      <w:r w:rsidRPr="00755703">
        <w:rPr>
          <w:b/>
        </w:rPr>
        <w:t xml:space="preserve"> 1</w:t>
      </w:r>
    </w:p>
    <w:p w:rsidR="00755703" w:rsidRDefault="00755703" w:rsidP="008C5495">
      <w:r>
        <w:t>-</w:t>
      </w:r>
      <w:proofErr w:type="spellStart"/>
      <w:r>
        <w:t>Metilprednisolona</w:t>
      </w:r>
      <w:proofErr w:type="spellEnd"/>
      <w:r>
        <w:t xml:space="preserve"> 250 mg diluidos en 100 cc de SSF a pasar en 1 </w:t>
      </w:r>
      <w:proofErr w:type="spellStart"/>
      <w:r>
        <w:t>hr</w:t>
      </w:r>
      <w:proofErr w:type="spellEnd"/>
      <w:r>
        <w:t xml:space="preserve">. Por 3 </w:t>
      </w:r>
      <w:proofErr w:type="spellStart"/>
      <w:r>
        <w:t>dias</w:t>
      </w:r>
      <w:proofErr w:type="spellEnd"/>
      <w:r>
        <w:t xml:space="preserve"> (Administrar a primera hora de la mañana) junto con Omeprazol 40 mg IV.</w:t>
      </w:r>
    </w:p>
    <w:p w:rsidR="00755703" w:rsidRDefault="00755703" w:rsidP="008C5495">
      <w:r>
        <w:t xml:space="preserve">-Realizar controles </w:t>
      </w:r>
      <w:r w:rsidR="00632304">
        <w:t>glucémicos</w:t>
      </w:r>
      <w:r>
        <w:t xml:space="preserve"> en pacientes NO diabéticos con correcciones de insulina rápida en pautas habituales.</w:t>
      </w:r>
    </w:p>
    <w:p w:rsidR="00755703" w:rsidRDefault="00755703" w:rsidP="008C5495">
      <w:r>
        <w:t>-Si son diabéticos ajustar insulinoterapia habitual basal y rescates de insulina rápida (aumentar 20% insulina basal y 2 o 3 UI en desayuno y comida.</w:t>
      </w:r>
    </w:p>
    <w:p w:rsidR="00755703" w:rsidRPr="00755703" w:rsidRDefault="00755703" w:rsidP="008C5495">
      <w:pPr>
        <w:rPr>
          <w:b/>
        </w:rPr>
      </w:pPr>
    </w:p>
    <w:p w:rsidR="00755703" w:rsidRPr="00755703" w:rsidRDefault="00755703" w:rsidP="008C5495">
      <w:pPr>
        <w:rPr>
          <w:b/>
        </w:rPr>
      </w:pPr>
      <w:proofErr w:type="spellStart"/>
      <w:r w:rsidRPr="00755703">
        <w:rPr>
          <w:b/>
        </w:rPr>
        <w:t>Opcion</w:t>
      </w:r>
      <w:proofErr w:type="spellEnd"/>
      <w:r w:rsidRPr="00755703">
        <w:rPr>
          <w:b/>
        </w:rPr>
        <w:t xml:space="preserve"> 2:</w:t>
      </w:r>
    </w:p>
    <w:p w:rsidR="00755703" w:rsidRDefault="00755703" w:rsidP="008C5495">
      <w:r>
        <w:t>-</w:t>
      </w:r>
      <w:proofErr w:type="spellStart"/>
      <w:r>
        <w:t>Dexametasona</w:t>
      </w:r>
      <w:proofErr w:type="spellEnd"/>
      <w:r>
        <w:t xml:space="preserve"> 40 mg IV. Diluidos en 100 </w:t>
      </w:r>
      <w:proofErr w:type="spellStart"/>
      <w:r>
        <w:t>cc.</w:t>
      </w:r>
      <w:proofErr w:type="spellEnd"/>
      <w:r>
        <w:t xml:space="preserve"> De SSF 0.9% a pasar en una hora por 4 </w:t>
      </w:r>
      <w:proofErr w:type="spellStart"/>
      <w:r>
        <w:t>dias</w:t>
      </w:r>
      <w:proofErr w:type="spellEnd"/>
      <w:r>
        <w:t xml:space="preserve"> (Por la mañana) con Omeprazol 40 mg IV</w:t>
      </w:r>
    </w:p>
    <w:p w:rsidR="00755703" w:rsidRDefault="00755703" w:rsidP="008C5495">
      <w:r>
        <w:t>-Control glucémico similar que fármaco previo.</w:t>
      </w:r>
    </w:p>
    <w:p w:rsidR="00755703" w:rsidRDefault="00755703" w:rsidP="008C5495"/>
    <w:p w:rsidR="00755703" w:rsidRDefault="00632304" w:rsidP="008C5495">
      <w:r>
        <w:t xml:space="preserve">Se puede plantear repulsar si no hay mejoría clínica y/o radiológica a las 72 </w:t>
      </w:r>
      <w:proofErr w:type="spellStart"/>
      <w:r>
        <w:t>hrs</w:t>
      </w:r>
      <w:proofErr w:type="spellEnd"/>
    </w:p>
    <w:p w:rsidR="00755703" w:rsidRDefault="00755703" w:rsidP="008C5495"/>
    <w:p w:rsidR="008C5495" w:rsidRDefault="008C5495" w:rsidP="008C5495">
      <w:r>
        <w:t xml:space="preserve">   </w:t>
      </w:r>
    </w:p>
    <w:p w:rsidR="008C5495" w:rsidRDefault="008C5495" w:rsidP="008C5495">
      <w:r>
        <w:lastRenderedPageBreak/>
        <w:t xml:space="preserve">-Dada la situación actual, se recomienda leer el </w:t>
      </w:r>
      <w:proofErr w:type="gramStart"/>
      <w:r>
        <w:t>documento  relacionado</w:t>
      </w:r>
      <w:proofErr w:type="gramEnd"/>
      <w:r>
        <w:t xml:space="preserve"> a </w:t>
      </w:r>
      <w:r w:rsidR="00B8347B">
        <w:t>“</w:t>
      </w:r>
      <w:r>
        <w:t>Decisiones éticas difíciles y la adecuación de la intensidad asistencial</w:t>
      </w:r>
      <w:r w:rsidR="00B8347B">
        <w:t>”</w:t>
      </w:r>
      <w:r>
        <w:t>.</w:t>
      </w:r>
    </w:p>
    <w:p w:rsidR="00433F60" w:rsidRDefault="00433F60" w:rsidP="008C5495"/>
    <w:p w:rsidR="00053C69" w:rsidRDefault="00053C69" w:rsidP="008C5495">
      <w:r>
        <w:t>Este documento se encuentra en constante actualización.</w:t>
      </w:r>
    </w:p>
    <w:p w:rsidR="008C5495" w:rsidRDefault="008C5495" w:rsidP="008C5495"/>
    <w:p w:rsidR="008C5495" w:rsidRDefault="008C5495" w:rsidP="008C5495">
      <w:proofErr w:type="spellStart"/>
      <w:r>
        <w:t>Bibliografia</w:t>
      </w:r>
      <w:proofErr w:type="spellEnd"/>
      <w:r>
        <w:t xml:space="preserve">:   </w:t>
      </w:r>
    </w:p>
    <w:p w:rsidR="008C5495" w:rsidRDefault="008C5495" w:rsidP="008C5495">
      <w:r>
        <w:t>1.- Resumen de actuación paciente con coronavirus UCI (</w:t>
      </w:r>
      <w:proofErr w:type="spellStart"/>
      <w:r>
        <w:t>Version</w:t>
      </w:r>
      <w:proofErr w:type="spellEnd"/>
      <w:r>
        <w:t xml:space="preserve"> 1.3 del 12/03/20) </w:t>
      </w:r>
      <w:proofErr w:type="spellStart"/>
      <w:r>
        <w:t>Osasunbidea</w:t>
      </w:r>
      <w:proofErr w:type="spellEnd"/>
    </w:p>
    <w:p w:rsidR="008C5495" w:rsidRDefault="008C5495" w:rsidP="008C5495">
      <w:r>
        <w:t xml:space="preserve">2.- </w:t>
      </w:r>
      <w:r w:rsidR="00EC2737">
        <w:t xml:space="preserve">Manejo clínico de pacientes </w:t>
      </w:r>
      <w:r w:rsidR="009E5BFC">
        <w:t xml:space="preserve">con COVID-19  </w:t>
      </w:r>
      <w:r w:rsidR="00EC2737">
        <w:t xml:space="preserve"> 19/03/2020 Ministerio de sanidad</w:t>
      </w:r>
    </w:p>
    <w:p w:rsidR="008C5495" w:rsidRDefault="008C5495" w:rsidP="008C5495">
      <w:pPr>
        <w:rPr>
          <w:lang w:val="es-ES_tradnl"/>
        </w:rPr>
      </w:pPr>
      <w:r w:rsidRPr="002E3F3D">
        <w:rPr>
          <w:lang w:val="es-ES_tradnl"/>
        </w:rPr>
        <w:t xml:space="preserve">3.- Manejo en Urgencias del </w:t>
      </w:r>
      <w:r>
        <w:rPr>
          <w:lang w:val="es-ES_tradnl"/>
        </w:rPr>
        <w:t xml:space="preserve">COVID 19, </w:t>
      </w:r>
      <w:proofErr w:type="spellStart"/>
      <w:r>
        <w:rPr>
          <w:lang w:val="es-ES_tradnl"/>
        </w:rPr>
        <w:t>version</w:t>
      </w:r>
      <w:proofErr w:type="spellEnd"/>
      <w:r>
        <w:rPr>
          <w:lang w:val="es-ES_tradnl"/>
        </w:rPr>
        <w:t xml:space="preserve"> 17 de marzo 2020</w:t>
      </w:r>
      <w:r w:rsidR="00EC2737">
        <w:rPr>
          <w:lang w:val="es-ES_tradnl"/>
        </w:rPr>
        <w:t xml:space="preserve"> Ministerio de sanidad</w:t>
      </w:r>
    </w:p>
    <w:p w:rsidR="008C5495" w:rsidRDefault="008C5495" w:rsidP="008C5495">
      <w:pPr>
        <w:rPr>
          <w:lang w:val="es-ES_tradnl"/>
        </w:rPr>
      </w:pPr>
      <w:r>
        <w:rPr>
          <w:lang w:val="es-ES_tradnl"/>
        </w:rPr>
        <w:t xml:space="preserve">4.-Asistencia al paciente crítico-casos clínicos simulados (Dr. </w:t>
      </w:r>
      <w:proofErr w:type="spellStart"/>
      <w:r>
        <w:rPr>
          <w:lang w:val="es-ES_tradnl"/>
        </w:rPr>
        <w:t>Garcia</w:t>
      </w:r>
      <w:proofErr w:type="spellEnd"/>
      <w:r>
        <w:rPr>
          <w:lang w:val="es-ES_tradnl"/>
        </w:rPr>
        <w:t xml:space="preserve">, A. Herrero, A. </w:t>
      </w:r>
      <w:proofErr w:type="spellStart"/>
      <w:r>
        <w:rPr>
          <w:lang w:val="es-ES_tradnl"/>
        </w:rPr>
        <w:t>Gonzalez</w:t>
      </w:r>
      <w:proofErr w:type="spellEnd"/>
      <w:r>
        <w:rPr>
          <w:lang w:val="es-ES_tradnl"/>
        </w:rPr>
        <w:t xml:space="preserve"> y JA Gonzalo.  (Grupo de Riesgo Vital)</w:t>
      </w:r>
    </w:p>
    <w:p w:rsidR="004A33EF" w:rsidRDefault="008C5495">
      <w:pPr>
        <w:rPr>
          <w:lang w:val="es-ES_tradnl"/>
        </w:rPr>
      </w:pPr>
      <w:r>
        <w:rPr>
          <w:lang w:val="es-ES_tradnl"/>
        </w:rPr>
        <w:t xml:space="preserve">5.-Terapeutica medica en urgencias (Dr. </w:t>
      </w:r>
      <w:proofErr w:type="spellStart"/>
      <w:r>
        <w:rPr>
          <w:lang w:val="es-ES_tradnl"/>
        </w:rPr>
        <w:t>Garcia</w:t>
      </w:r>
      <w:proofErr w:type="spellEnd"/>
      <w:r>
        <w:rPr>
          <w:lang w:val="es-ES_tradnl"/>
        </w:rPr>
        <w:t xml:space="preserve"> Gil) Hospital del SAS San Fernando de Cádiz</w:t>
      </w:r>
    </w:p>
    <w:p w:rsidR="00CB4CFE" w:rsidRDefault="00CB4CFE">
      <w:pPr>
        <w:rPr>
          <w:lang w:val="es-ES_tradnl"/>
        </w:rPr>
      </w:pPr>
      <w:r>
        <w:rPr>
          <w:lang w:val="es-ES_tradnl"/>
        </w:rPr>
        <w:t>6.- Procedimiento de actuación frente a casos de infección por el nuevo coronavirus (SARS-CoV-2) (11-04/2020) Ministerio de sanidad.</w:t>
      </w:r>
    </w:p>
    <w:p w:rsidR="00433F60" w:rsidRDefault="00433F60">
      <w:pPr>
        <w:rPr>
          <w:lang w:val="es-ES_tradnl"/>
        </w:rPr>
      </w:pPr>
      <w:r>
        <w:rPr>
          <w:lang w:val="es-ES_tradnl"/>
        </w:rPr>
        <w:t xml:space="preserve">7.- Inicio de pulsos de corticoides en </w:t>
      </w:r>
      <w:proofErr w:type="gramStart"/>
      <w:r>
        <w:rPr>
          <w:lang w:val="es-ES_tradnl"/>
        </w:rPr>
        <w:t>SDRA  por</w:t>
      </w:r>
      <w:proofErr w:type="gramEnd"/>
      <w:r>
        <w:rPr>
          <w:lang w:val="es-ES_tradnl"/>
        </w:rPr>
        <w:t xml:space="preserve"> infección SARS-CoV-19  Servicio de medicina Interna </w:t>
      </w:r>
      <w:proofErr w:type="spellStart"/>
      <w:r>
        <w:rPr>
          <w:lang w:val="es-ES_tradnl"/>
        </w:rPr>
        <w:t>Hosp</w:t>
      </w:r>
      <w:proofErr w:type="spellEnd"/>
      <w:r>
        <w:rPr>
          <w:lang w:val="es-ES_tradnl"/>
        </w:rPr>
        <w:t xml:space="preserve">. Gregorio </w:t>
      </w:r>
      <w:proofErr w:type="spellStart"/>
      <w:r>
        <w:rPr>
          <w:lang w:val="es-ES_tradnl"/>
        </w:rPr>
        <w:t>Marañon</w:t>
      </w:r>
      <w:proofErr w:type="spellEnd"/>
      <w:r>
        <w:rPr>
          <w:lang w:val="es-ES_tradnl"/>
        </w:rPr>
        <w:t xml:space="preserve"> (01/04(2020)</w:t>
      </w:r>
    </w:p>
    <w:p w:rsidR="00632304" w:rsidRDefault="00632304">
      <w:pPr>
        <w:rPr>
          <w:lang w:val="es-ES_tradnl"/>
        </w:rPr>
      </w:pPr>
      <w:r>
        <w:rPr>
          <w:lang w:val="es-ES_tradnl"/>
        </w:rPr>
        <w:t xml:space="preserve">8.-  COVID 19, tratamiento Ambulatorio Pacientes Institucionalizados y en domicilio, </w:t>
      </w:r>
      <w:proofErr w:type="spellStart"/>
      <w:r>
        <w:rPr>
          <w:lang w:val="es-ES_tradnl"/>
        </w:rPr>
        <w:t>Sacyl</w:t>
      </w:r>
      <w:proofErr w:type="spellEnd"/>
      <w:r>
        <w:rPr>
          <w:lang w:val="es-ES_tradnl"/>
        </w:rPr>
        <w:t>. (24/03/2020)</w:t>
      </w:r>
    </w:p>
    <w:p w:rsidR="009A4B64" w:rsidRDefault="009575B9" w:rsidP="009A4B64">
      <w:pPr>
        <w:rPr>
          <w:lang w:val="es-ES_tradnl"/>
        </w:rPr>
      </w:pPr>
      <w:r>
        <w:rPr>
          <w:lang w:val="es-ES_tradnl"/>
        </w:rPr>
        <w:t>9.- Guía básica de pruebas de imagen en la infección COVID-19 (V1. 21/3/2020)</w:t>
      </w:r>
    </w:p>
    <w:p w:rsidR="009A4B64" w:rsidRDefault="009A4B64" w:rsidP="009A4B64">
      <w:r w:rsidRPr="009A4B64">
        <w:rPr>
          <w:lang w:val="es-ES_tradnl"/>
        </w:rPr>
        <w:t>10.-</w:t>
      </w:r>
      <w:r w:rsidRPr="009A4B64">
        <w:t>Uso de heparina en paciente ambulatorio con COVID-19 no grave.</w:t>
      </w:r>
      <w:r w:rsidR="006C1F4D">
        <w:t xml:space="preserve"> (17/04/2020) </w:t>
      </w:r>
      <w:hyperlink r:id="rId14" w:history="1">
        <w:r w:rsidR="006C1F4D" w:rsidRPr="002A2C83">
          <w:rPr>
            <w:rStyle w:val="Hipervnculo"/>
          </w:rPr>
          <w:t>http://www.murciasalud.es/preevid/23616#</w:t>
        </w:r>
      </w:hyperlink>
    </w:p>
    <w:p w:rsidR="006C1F4D" w:rsidRDefault="006C1F4D" w:rsidP="009A4B64">
      <w:r>
        <w:t xml:space="preserve">11.- Kim AY. Coronavirus </w:t>
      </w:r>
      <w:proofErr w:type="spellStart"/>
      <w:r>
        <w:t>disease</w:t>
      </w:r>
      <w:proofErr w:type="spellEnd"/>
      <w:r>
        <w:t xml:space="preserve"> 2019 (COVID-19): Management in </w:t>
      </w:r>
      <w:proofErr w:type="spellStart"/>
      <w:r>
        <w:t>adults</w:t>
      </w:r>
      <w:proofErr w:type="spellEnd"/>
      <w:r>
        <w:t xml:space="preserve">. </w:t>
      </w:r>
      <w:proofErr w:type="spellStart"/>
      <w:r>
        <w:t>This</w:t>
      </w:r>
      <w:proofErr w:type="spellEnd"/>
      <w:r>
        <w:t xml:space="preserve"> </w:t>
      </w:r>
      <w:proofErr w:type="spellStart"/>
      <w:r>
        <w:t>topic</w:t>
      </w:r>
      <w:proofErr w:type="spellEnd"/>
      <w:r>
        <w:t xml:space="preserve"> </w:t>
      </w:r>
      <w:proofErr w:type="spellStart"/>
      <w:r>
        <w:t>last</w:t>
      </w:r>
      <w:proofErr w:type="spellEnd"/>
      <w:r>
        <w:t xml:space="preserve"> </w:t>
      </w:r>
      <w:proofErr w:type="spellStart"/>
      <w:r>
        <w:t>updated</w:t>
      </w:r>
      <w:proofErr w:type="spellEnd"/>
      <w:r>
        <w:t xml:space="preserve">: </w:t>
      </w:r>
      <w:proofErr w:type="spellStart"/>
      <w:r>
        <w:t>Apr</w:t>
      </w:r>
      <w:proofErr w:type="spellEnd"/>
      <w:r>
        <w:t xml:space="preserve"> 16, 2020. </w:t>
      </w:r>
      <w:proofErr w:type="spellStart"/>
      <w:r>
        <w:t>Hirsch</w:t>
      </w:r>
      <w:proofErr w:type="spellEnd"/>
      <w:r>
        <w:t xml:space="preserve"> MS, ed. </w:t>
      </w:r>
      <w:proofErr w:type="spellStart"/>
      <w:r>
        <w:t>UpToDate</w:t>
      </w:r>
      <w:proofErr w:type="spellEnd"/>
      <w:r>
        <w:t xml:space="preserve">. </w:t>
      </w:r>
      <w:proofErr w:type="spellStart"/>
      <w:r>
        <w:t>Waltham</w:t>
      </w:r>
      <w:proofErr w:type="spellEnd"/>
      <w:r>
        <w:t xml:space="preserve">, MA: </w:t>
      </w:r>
      <w:proofErr w:type="spellStart"/>
      <w:r>
        <w:t>UpToDate</w:t>
      </w:r>
      <w:proofErr w:type="spellEnd"/>
      <w:r>
        <w:t xml:space="preserve"> Inc. (Consultado el 17 abril 2020)</w:t>
      </w:r>
    </w:p>
    <w:p w:rsidR="00060643" w:rsidRDefault="00060643" w:rsidP="009A4B64">
      <w:r>
        <w:t>12.- COVID-19 and VTE/</w:t>
      </w:r>
      <w:proofErr w:type="spellStart"/>
      <w:r>
        <w:t>Anticoagulation</w:t>
      </w:r>
      <w:proofErr w:type="spellEnd"/>
      <w:r>
        <w:t xml:space="preserve">: </w:t>
      </w:r>
      <w:proofErr w:type="spellStart"/>
      <w:r>
        <w:t>Frequently</w:t>
      </w:r>
      <w:proofErr w:type="spellEnd"/>
      <w:r>
        <w:t xml:space="preserve"> </w:t>
      </w:r>
      <w:proofErr w:type="spellStart"/>
      <w:r>
        <w:t>Asked</w:t>
      </w:r>
      <w:proofErr w:type="spellEnd"/>
      <w:r>
        <w:t xml:space="preserve"> </w:t>
      </w:r>
      <w:proofErr w:type="spellStart"/>
      <w:r>
        <w:t>Questions</w:t>
      </w:r>
      <w:proofErr w:type="spellEnd"/>
      <w:r>
        <w:t xml:space="preserve">. American </w:t>
      </w:r>
      <w:proofErr w:type="spellStart"/>
      <w:r>
        <w:t>Society</w:t>
      </w:r>
      <w:proofErr w:type="spellEnd"/>
      <w:r>
        <w:t xml:space="preserve"> of </w:t>
      </w:r>
      <w:proofErr w:type="spellStart"/>
      <w:r>
        <w:t>Hematology</w:t>
      </w:r>
      <w:proofErr w:type="spellEnd"/>
      <w:r>
        <w:t>. (</w:t>
      </w:r>
      <w:proofErr w:type="spellStart"/>
      <w:r>
        <w:t>Version</w:t>
      </w:r>
      <w:proofErr w:type="spellEnd"/>
      <w:r>
        <w:t xml:space="preserve"> 1.0; </w:t>
      </w:r>
      <w:proofErr w:type="spellStart"/>
      <w:r>
        <w:t>last</w:t>
      </w:r>
      <w:proofErr w:type="spellEnd"/>
      <w:r>
        <w:t xml:space="preserve"> </w:t>
      </w:r>
      <w:proofErr w:type="spellStart"/>
      <w:r>
        <w:t>updated</w:t>
      </w:r>
      <w:proofErr w:type="spellEnd"/>
      <w:r>
        <w:t xml:space="preserve"> </w:t>
      </w:r>
      <w:proofErr w:type="spellStart"/>
      <w:r>
        <w:t>March</w:t>
      </w:r>
      <w:proofErr w:type="spellEnd"/>
      <w:r>
        <w:t xml:space="preserve"> 27, 2020) </w:t>
      </w:r>
      <w:hyperlink r:id="rId15" w:tgtFrame="_blank" w:history="1">
        <w:r>
          <w:rPr>
            <w:rStyle w:val="Hipervnculo"/>
          </w:rPr>
          <w:t>[https://www.hematology.org/covid-19/covid-19-and-vte-anticoagulation]</w:t>
        </w:r>
      </w:hyperlink>
      <w:r>
        <w:t xml:space="preserve"> [Consulta: 17/04/2020]</w:t>
      </w:r>
    </w:p>
    <w:p w:rsidR="006C1F4D" w:rsidRPr="009A4B64" w:rsidRDefault="006C1F4D" w:rsidP="009A4B64">
      <w:pPr>
        <w:rPr>
          <w:lang w:val="es-ES_tradnl"/>
        </w:rPr>
      </w:pPr>
    </w:p>
    <w:p w:rsidR="009A4B64" w:rsidRDefault="009A4B64">
      <w:pPr>
        <w:rPr>
          <w:lang w:val="es-ES_tradnl"/>
        </w:rPr>
      </w:pPr>
    </w:p>
    <w:p w:rsidR="00EC2737" w:rsidRDefault="00EC2737">
      <w:pPr>
        <w:rPr>
          <w:lang w:val="es-ES_tradnl"/>
        </w:rPr>
      </w:pPr>
    </w:p>
    <w:p w:rsidR="00536995" w:rsidRDefault="00536995">
      <w:pPr>
        <w:rPr>
          <w:lang w:val="es-ES_tradnl"/>
        </w:rPr>
      </w:pPr>
    </w:p>
    <w:p w:rsidR="00536995" w:rsidRDefault="00536995">
      <w:pPr>
        <w:rPr>
          <w:lang w:val="es-ES_tradnl"/>
        </w:rPr>
      </w:pPr>
    </w:p>
    <w:p w:rsidR="00536995" w:rsidRDefault="00536995" w:rsidP="00536995">
      <w:r>
        <w:t xml:space="preserve">Ayuda al </w:t>
      </w:r>
      <w:proofErr w:type="spellStart"/>
      <w:r>
        <w:t>tx</w:t>
      </w:r>
      <w:proofErr w:type="spellEnd"/>
      <w:r>
        <w:t xml:space="preserve"> COVID-19   </w:t>
      </w:r>
      <w:hyperlink r:id="rId16" w:history="1">
        <w:r w:rsidRPr="00F73A8C">
          <w:rPr>
            <w:rStyle w:val="Hipervnculo"/>
          </w:rPr>
          <w:t>https://www.rccc.eu/COVID/COVID.html</w:t>
        </w:r>
      </w:hyperlink>
    </w:p>
    <w:p w:rsidR="00536995" w:rsidRDefault="00536E6E">
      <w:hyperlink r:id="rId17" w:history="1">
        <w:r w:rsidR="00536995" w:rsidRPr="008454B2">
          <w:rPr>
            <w:rStyle w:val="Hipervnculo"/>
          </w:rPr>
          <w:t>https://www.mscbs.gob.es/en/profesionales/saludPublica/ccayes/alertasActual/nCov-China/documentos.htm</w:t>
        </w:r>
      </w:hyperlink>
    </w:p>
    <w:p w:rsidR="009575B9" w:rsidRDefault="009575B9"/>
    <w:p w:rsidR="009575B9" w:rsidRDefault="009575B9">
      <w:r>
        <w:t xml:space="preserve">Agradecimiento a Dra. Elisa </w:t>
      </w:r>
      <w:r w:rsidR="00053C69">
        <w:t xml:space="preserve">Montes </w:t>
      </w:r>
      <w:r>
        <w:t xml:space="preserve">del Servicio de Anestesia y </w:t>
      </w:r>
      <w:proofErr w:type="spellStart"/>
      <w:r>
        <w:t>Reanimacion</w:t>
      </w:r>
      <w:proofErr w:type="spellEnd"/>
      <w:r>
        <w:t xml:space="preserve"> por sus aportaciones.</w:t>
      </w:r>
    </w:p>
    <w:p w:rsidR="00536995" w:rsidRPr="00536995" w:rsidRDefault="00536995"/>
    <w:p w:rsidR="004A4A66" w:rsidRPr="004A33EF" w:rsidRDefault="004A4A66">
      <w:pPr>
        <w:rPr>
          <w:lang w:val="es-ES_tradnl"/>
        </w:rPr>
      </w:pPr>
    </w:p>
    <w:p w:rsidR="009575B9" w:rsidRDefault="00C2040F" w:rsidP="009575B9">
      <w:pPr>
        <w:rPr>
          <w:b/>
          <w:lang w:val="es-ES_tradnl"/>
        </w:rPr>
      </w:pPr>
      <w:r>
        <w:rPr>
          <w:noProof/>
        </w:rPr>
        <w:drawing>
          <wp:inline distT="0" distB="0" distL="0" distR="0">
            <wp:extent cx="1590675" cy="942975"/>
            <wp:effectExtent l="0" t="0" r="9525" b="9525"/>
            <wp:docPr id="6" name="Imagen 6"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9575B9" w:rsidRDefault="009575B9" w:rsidP="009575B9">
      <w:pPr>
        <w:rPr>
          <w:b/>
          <w:lang w:val="es-ES_tradnl"/>
        </w:rPr>
      </w:pPr>
    </w:p>
    <w:p w:rsidR="009575B9" w:rsidRDefault="009575B9" w:rsidP="009575B9">
      <w:pPr>
        <w:rPr>
          <w:b/>
          <w:lang w:val="es-ES_tradnl"/>
        </w:rPr>
      </w:pPr>
    </w:p>
    <w:p w:rsidR="009575B9" w:rsidRDefault="009575B9" w:rsidP="009575B9">
      <w:pPr>
        <w:rPr>
          <w:b/>
          <w:lang w:val="es-ES_tradnl"/>
        </w:rPr>
      </w:pPr>
    </w:p>
    <w:p w:rsidR="004A4A66" w:rsidRPr="00911336" w:rsidRDefault="004A4A66" w:rsidP="00B8347B">
      <w:pPr>
        <w:jc w:val="right"/>
        <w:rPr>
          <w:b/>
          <w:lang w:val="es-ES_tradnl"/>
        </w:rPr>
      </w:pPr>
      <w:r w:rsidRPr="00911336">
        <w:rPr>
          <w:b/>
          <w:lang w:val="es-ES_tradnl"/>
        </w:rPr>
        <w:t xml:space="preserve">Lorena Rivera </w:t>
      </w:r>
      <w:proofErr w:type="spellStart"/>
      <w:r w:rsidRPr="00911336">
        <w:rPr>
          <w:b/>
          <w:lang w:val="es-ES_tradnl"/>
        </w:rPr>
        <w:t>Hernandez</w:t>
      </w:r>
      <w:proofErr w:type="spellEnd"/>
    </w:p>
    <w:p w:rsidR="00DD2E45" w:rsidRPr="00327B2F" w:rsidRDefault="00B8347B" w:rsidP="00327B2F">
      <w:pPr>
        <w:jc w:val="right"/>
        <w:rPr>
          <w:b/>
          <w:lang w:val="es-ES_tradnl"/>
        </w:rPr>
      </w:pPr>
      <w:r w:rsidRPr="00B8347B">
        <w:rPr>
          <w:b/>
          <w:lang w:val="es-ES_tradnl"/>
        </w:rPr>
        <w:t>Médico adjunto del Servicio d</w:t>
      </w:r>
      <w:r>
        <w:rPr>
          <w:b/>
          <w:lang w:val="es-ES_tradnl"/>
        </w:rPr>
        <w:t>e Urgencias</w:t>
      </w:r>
    </w:p>
    <w:p w:rsidR="00DD2E45" w:rsidRDefault="00DD2E45"/>
    <w:sectPr w:rsidR="00DD2E45">
      <w:headerReference w:type="default" r:id="rId19"/>
      <w:pgSz w:w="11906" w:h="16838" w:code="9"/>
      <w:pgMar w:top="1418" w:right="748" w:bottom="1418" w:left="74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E6E" w:rsidRDefault="00536E6E">
      <w:r>
        <w:separator/>
      </w:r>
    </w:p>
  </w:endnote>
  <w:endnote w:type="continuationSeparator" w:id="0">
    <w:p w:rsidR="00536E6E" w:rsidRDefault="00536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GothicLTStd-Cn18">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LTPro-Book">
    <w:panose1 w:val="00000000000000000000"/>
    <w:charset w:val="00"/>
    <w:family w:val="auto"/>
    <w:notTrueType/>
    <w:pitch w:val="default"/>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Rubber Stamp LET">
    <w:altName w:val="Courier New"/>
    <w:charset w:val="00"/>
    <w:family w:val="auto"/>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E6E" w:rsidRDefault="00536E6E">
      <w:r>
        <w:separator/>
      </w:r>
    </w:p>
  </w:footnote>
  <w:footnote w:type="continuationSeparator" w:id="0">
    <w:p w:rsidR="00536E6E" w:rsidRDefault="00536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B64" w:rsidRDefault="00C2040F">
    <w:pPr>
      <w:pStyle w:val="Encabezado"/>
    </w:pPr>
    <w:r>
      <w:rPr>
        <w:noProof/>
        <w:sz w:val="20"/>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107315</wp:posOffset>
              </wp:positionV>
              <wp:extent cx="1485900" cy="685800"/>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64" w:rsidRDefault="009A4B64">
                          <w:pPr>
                            <w:rPr>
                              <w:rFonts w:ascii="Albertus Medium" w:hAnsi="Albertus Medium"/>
                              <w:b/>
                              <w:bCs/>
                              <w:color w:val="3366FF"/>
                              <w:sz w:val="16"/>
                            </w:rPr>
                          </w:pPr>
                        </w:p>
                        <w:p w:rsidR="009A4B64" w:rsidRPr="001514B0" w:rsidRDefault="009A4B64">
                          <w:pPr>
                            <w:rPr>
                              <w:rFonts w:ascii="Albertus Medium" w:hAnsi="Albertus Medium"/>
                              <w:b/>
                              <w:bCs/>
                              <w:color w:val="3366FF"/>
                              <w:sz w:val="16"/>
                              <w:szCs w:val="16"/>
                            </w:rPr>
                          </w:pPr>
                          <w:r w:rsidRPr="001514B0">
                            <w:rPr>
                              <w:rFonts w:ascii="Rubber Stamp LET" w:hAnsi="Rubber Stamp LET"/>
                              <w:b/>
                              <w:color w:val="800080"/>
                              <w:sz w:val="16"/>
                              <w:szCs w:val="16"/>
                            </w:rPr>
                            <w:t>SERVICIO DE URGENCIAS</w:t>
                          </w:r>
                        </w:p>
                        <w:p w:rsidR="009A4B64" w:rsidRDefault="009A4B64">
                          <w:pPr>
                            <w:rPr>
                              <w:rFonts w:ascii="Albertus Medium" w:hAnsi="Albertus Medium"/>
                              <w:b/>
                              <w:bCs/>
                              <w:color w:val="3366FF"/>
                              <w:sz w:val="16"/>
                            </w:rPr>
                          </w:pPr>
                          <w:r>
                            <w:rPr>
                              <w:rFonts w:ascii="Albertus Medium" w:hAnsi="Albertus Medium"/>
                              <w:b/>
                              <w:bCs/>
                              <w:color w:val="3366FF"/>
                              <w:sz w:val="16"/>
                            </w:rPr>
                            <w:t>Hospital Comarcal</w:t>
                          </w:r>
                        </w:p>
                        <w:p w:rsidR="009A4B64" w:rsidRDefault="009A4B64">
                          <w:pPr>
                            <w:rPr>
                              <w:rFonts w:ascii="Albertus Medium" w:hAnsi="Albertus Medium"/>
                              <w:b/>
                              <w:bCs/>
                              <w:color w:val="3366FF"/>
                              <w:sz w:val="16"/>
                            </w:rPr>
                          </w:pPr>
                          <w:r>
                            <w:rPr>
                              <w:rFonts w:ascii="Albertus Medium" w:hAnsi="Albertus Medium"/>
                              <w:b/>
                              <w:bCs/>
                              <w:color w:val="3366FF"/>
                              <w:sz w:val="16"/>
                            </w:rPr>
                            <w:t>“Santiago Apóstol”</w:t>
                          </w:r>
                        </w:p>
                        <w:p w:rsidR="009A4B64" w:rsidRDefault="009A4B64">
                          <w:pPr>
                            <w:rPr>
                              <w:rFonts w:ascii="Albertus Medium" w:hAnsi="Albertus Medium"/>
                              <w:b/>
                              <w:bCs/>
                              <w:color w:val="3366FF"/>
                              <w:sz w:val="16"/>
                            </w:rPr>
                          </w:pPr>
                          <w:r>
                            <w:rPr>
                              <w:rFonts w:ascii="Albertus Medium" w:hAnsi="Albertus Medium"/>
                              <w:b/>
                              <w:bCs/>
                              <w:color w:val="3366FF"/>
                              <w:sz w:val="16"/>
                            </w:rPr>
                            <w:t>Miranda de Ebro (Burgos)</w:t>
                          </w:r>
                        </w:p>
                        <w:p w:rsidR="009A4B64" w:rsidRDefault="009A4B64">
                          <w:pPr>
                            <w:pStyle w:val="Encabezado"/>
                            <w:tabs>
                              <w:tab w:val="clear" w:pos="4252"/>
                              <w:tab w:val="clear" w:pos="850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8.45pt;width:117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" stroked="f">
              <v:textbox>
                <w:txbxContent>
                  <w:p w:rsidR="009A4B64" w:rsidRDefault="009A4B64">
                    <w:pPr>
                      <w:rPr>
                        <w:rFonts w:ascii="Albertus Medium" w:hAnsi="Albertus Medium"/>
                        <w:b/>
                        <w:bCs/>
                        <w:color w:val="3366FF"/>
                        <w:sz w:val="16"/>
                      </w:rPr>
                    </w:pPr>
                  </w:p>
                  <w:p w:rsidR="009A4B64" w:rsidRPr="001514B0" w:rsidRDefault="009A4B64">
                    <w:pPr>
                      <w:rPr>
                        <w:rFonts w:ascii="Albertus Medium" w:hAnsi="Albertus Medium"/>
                        <w:b/>
                        <w:bCs/>
                        <w:color w:val="3366FF"/>
                        <w:sz w:val="16"/>
                        <w:szCs w:val="16"/>
                      </w:rPr>
                    </w:pPr>
                    <w:r w:rsidRPr="001514B0">
                      <w:rPr>
                        <w:rFonts w:ascii="Rubber Stamp LET" w:hAnsi="Rubber Stamp LET"/>
                        <w:b/>
                        <w:color w:val="800080"/>
                        <w:sz w:val="16"/>
                        <w:szCs w:val="16"/>
                      </w:rPr>
                      <w:t>SERVICIO DE URGENCIAS</w:t>
                    </w:r>
                  </w:p>
                  <w:p w:rsidR="009A4B64" w:rsidRDefault="009A4B64">
                    <w:pPr>
                      <w:rPr>
                        <w:rFonts w:ascii="Albertus Medium" w:hAnsi="Albertus Medium"/>
                        <w:b/>
                        <w:bCs/>
                        <w:color w:val="3366FF"/>
                        <w:sz w:val="16"/>
                      </w:rPr>
                    </w:pPr>
                    <w:r>
                      <w:rPr>
                        <w:rFonts w:ascii="Albertus Medium" w:hAnsi="Albertus Medium"/>
                        <w:b/>
                        <w:bCs/>
                        <w:color w:val="3366FF"/>
                        <w:sz w:val="16"/>
                      </w:rPr>
                      <w:t>Hospital Comarcal</w:t>
                    </w:r>
                  </w:p>
                  <w:p w:rsidR="009A4B64" w:rsidRDefault="009A4B64">
                    <w:pPr>
                      <w:rPr>
                        <w:rFonts w:ascii="Albertus Medium" w:hAnsi="Albertus Medium"/>
                        <w:b/>
                        <w:bCs/>
                        <w:color w:val="3366FF"/>
                        <w:sz w:val="16"/>
                      </w:rPr>
                    </w:pPr>
                    <w:r>
                      <w:rPr>
                        <w:rFonts w:ascii="Albertus Medium" w:hAnsi="Albertus Medium"/>
                        <w:b/>
                        <w:bCs/>
                        <w:color w:val="3366FF"/>
                        <w:sz w:val="16"/>
                      </w:rPr>
                      <w:t>“Santiago Apóstol”</w:t>
                    </w:r>
                  </w:p>
                  <w:p w:rsidR="009A4B64" w:rsidRDefault="009A4B64">
                    <w:pPr>
                      <w:rPr>
                        <w:rFonts w:ascii="Albertus Medium" w:hAnsi="Albertus Medium"/>
                        <w:b/>
                        <w:bCs/>
                        <w:color w:val="3366FF"/>
                        <w:sz w:val="16"/>
                      </w:rPr>
                    </w:pPr>
                    <w:r>
                      <w:rPr>
                        <w:rFonts w:ascii="Albertus Medium" w:hAnsi="Albertus Medium"/>
                        <w:b/>
                        <w:bCs/>
                        <w:color w:val="3366FF"/>
                        <w:sz w:val="16"/>
                      </w:rPr>
                      <w:t>Miranda de Ebro (Burgos)</w:t>
                    </w:r>
                  </w:p>
                  <w:p w:rsidR="009A4B64" w:rsidRDefault="009A4B64">
                    <w:pPr>
                      <w:pStyle w:val="Encabezado"/>
                      <w:tabs>
                        <w:tab w:val="clear" w:pos="4252"/>
                        <w:tab w:val="clear" w:pos="8504"/>
                      </w:tabs>
                    </w:pPr>
                  </w:p>
                </w:txbxContent>
              </v:textbox>
            </v:shape>
          </w:pict>
        </mc:Fallback>
      </mc:AlternateContent>
    </w:r>
    <w:r>
      <w:rPr>
        <w:noProof/>
        <w:sz w:val="2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-6985</wp:posOffset>
              </wp:positionV>
              <wp:extent cx="1059815" cy="929640"/>
              <wp:effectExtent l="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B64" w:rsidRPr="00E92B69" w:rsidRDefault="00C2040F">
                          <w:pPr>
                            <w:jc w:val="center"/>
                            <w:rPr>
                              <w:rFonts w:ascii="Arial (W1)" w:hAnsi="Arial (W1)" w:cs="Arial"/>
                              <w:b/>
                              <w:outline/>
                              <w:color w:val="FFFFFF" w:themeColor="background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ascii="Arial (W1)" w:hAnsi="Arial (W1)" w:cs="Arial"/>
                              <w:b/>
                              <w:noProof/>
                              <w:color w:val="FFFFFF"/>
                            </w:rPr>
                            <w:drawing>
                              <wp:inline distT="0" distB="0" distL="0" distR="0">
                                <wp:extent cx="876300" cy="838200"/>
                                <wp:effectExtent l="0" t="0" r="0" b="0"/>
                                <wp:docPr id="8" name="Imagen 8" descr="CASA HOSPITAL AZUL AMAR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ASA HOSPITAL AZUL AMARILL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0;margin-top:-.55pt;width:83.45pt;height:7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" stroked="f">
              <v:textbox style="mso-fit-shape-to-text:t">
                <w:txbxContent>
                  <w:p w:rsidR="009A4B64" w:rsidRPr="00E92B69" w:rsidRDefault="00C2040F">
                    <w:pPr>
                      <w:jc w:val="center"/>
                      <w:rPr>
                        <w:rFonts w:ascii="Arial (W1)" w:hAnsi="Arial (W1)" w:cs="Arial"/>
                        <w:b/>
                        <w:outline/>
                        <w:color w:val="FFFFFF" w:themeColor="background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ascii="Arial (W1)" w:hAnsi="Arial (W1)" w:cs="Arial"/>
                        <w:b/>
                        <w:noProof/>
                        <w:color w:val="FFFFFF"/>
                      </w:rPr>
                      <w:drawing>
                        <wp:inline distT="0" distB="0" distL="0" distR="0">
                          <wp:extent cx="876300" cy="838200"/>
                          <wp:effectExtent l="0" t="0" r="0" b="0"/>
                          <wp:docPr id="8" name="Imagen 8" descr="CASA HOSPITAL AZUL AMAR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ASA HOSPITAL AZUL AMARILL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a:ln>
                                    <a:noFill/>
                                  </a:ln>
                                </pic:spPr>
                              </pic:pic>
                            </a:graphicData>
                          </a:graphic>
                        </wp:inline>
                      </w:drawing>
                    </w:r>
                  </w:p>
                </w:txbxContent>
              </v:textbox>
            </v:shape>
          </w:pict>
        </mc:Fallback>
      </mc:AlternateContent>
    </w:r>
    <w:r w:rsidR="009A4B64">
      <w:t xml:space="preserve">                                                                                                                                               </w:t>
    </w:r>
    <w:r w:rsidR="009A4B64">
      <w:object w:dxaOrig="7244"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9pt;height:41.25pt">
          <v:imagedata r:id="rId2" o:title=""/>
        </v:shape>
        <o:OLEObject Type="Embed" ProgID="MSPhotoEd.3" ShapeID="_x0000_i1025" DrawAspect="Content" ObjectID="_1648886656" r:id="rId3"/>
      </w:object>
    </w:r>
  </w:p>
  <w:p w:rsidR="009A4B64" w:rsidRPr="001514B0" w:rsidRDefault="009A4B64">
    <w:pPr>
      <w:pStyle w:val="Encabezado"/>
      <w:rPr>
        <w:b/>
      </w:rPr>
    </w:pPr>
    <w:r w:rsidRPr="001514B0">
      <w:rPr>
        <w:b/>
      </w:rPr>
      <w:tab/>
    </w:r>
    <w:r w:rsidRPr="001514B0">
      <w:rPr>
        <w:b/>
      </w:rPr>
      <w:tab/>
    </w:r>
  </w:p>
  <w:p w:rsidR="009A4B64" w:rsidRDefault="009A4B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C70"/>
    <w:multiLevelType w:val="multilevel"/>
    <w:tmpl w:val="CD96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30B8B"/>
    <w:multiLevelType w:val="hybridMultilevel"/>
    <w:tmpl w:val="0CBCD1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A078D2"/>
    <w:multiLevelType w:val="hybridMultilevel"/>
    <w:tmpl w:val="A094C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AD784C"/>
    <w:multiLevelType w:val="hybridMultilevel"/>
    <w:tmpl w:val="8B363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176A79"/>
    <w:multiLevelType w:val="hybridMultilevel"/>
    <w:tmpl w:val="2C2E2DF4"/>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360785"/>
    <w:multiLevelType w:val="hybridMultilevel"/>
    <w:tmpl w:val="4C781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F6329D"/>
    <w:multiLevelType w:val="hybridMultilevel"/>
    <w:tmpl w:val="DB8AC45C"/>
    <w:lvl w:ilvl="0" w:tplc="0C0A0001">
      <w:start w:val="1"/>
      <w:numFmt w:val="bullet"/>
      <w:lvlText w:val=""/>
      <w:lvlJc w:val="left"/>
      <w:pPr>
        <w:ind w:left="1020" w:hanging="360"/>
      </w:pPr>
      <w:rPr>
        <w:rFonts w:ascii="Symbol" w:hAnsi="Symbol"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7" w15:restartNumberingAfterBreak="0">
    <w:nsid w:val="3C3877EE"/>
    <w:multiLevelType w:val="hybridMultilevel"/>
    <w:tmpl w:val="A4DAC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D479B3"/>
    <w:multiLevelType w:val="hybridMultilevel"/>
    <w:tmpl w:val="5A5A8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6873BA"/>
    <w:multiLevelType w:val="hybridMultilevel"/>
    <w:tmpl w:val="CFB4C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26F3721"/>
    <w:multiLevelType w:val="hybridMultilevel"/>
    <w:tmpl w:val="6792E41A"/>
    <w:lvl w:ilvl="0" w:tplc="0C0A0001">
      <w:start w:val="1"/>
      <w:numFmt w:val="bullet"/>
      <w:lvlText w:val=""/>
      <w:lvlJc w:val="left"/>
      <w:pPr>
        <w:ind w:left="720" w:hanging="360"/>
      </w:pPr>
      <w:rPr>
        <w:rFonts w:ascii="Symbol" w:hAnsi="Symbol" w:hint="default"/>
      </w:rPr>
    </w:lvl>
    <w:lvl w:ilvl="1" w:tplc="653C2E8E">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3C26DC2"/>
    <w:multiLevelType w:val="hybridMultilevel"/>
    <w:tmpl w:val="DEFE3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F4E0F6C"/>
    <w:multiLevelType w:val="hybridMultilevel"/>
    <w:tmpl w:val="A6407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CB40CE9"/>
    <w:multiLevelType w:val="hybridMultilevel"/>
    <w:tmpl w:val="F8349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8"/>
  </w:num>
  <w:num w:numId="5">
    <w:abstractNumId w:val="1"/>
  </w:num>
  <w:num w:numId="6">
    <w:abstractNumId w:val="7"/>
  </w:num>
  <w:num w:numId="7">
    <w:abstractNumId w:val="12"/>
  </w:num>
  <w:num w:numId="8">
    <w:abstractNumId w:val="9"/>
  </w:num>
  <w:num w:numId="9">
    <w:abstractNumId w:val="11"/>
  </w:num>
  <w:num w:numId="10">
    <w:abstractNumId w:val="13"/>
  </w:num>
  <w:num w:numId="11">
    <w:abstractNumId w:val="10"/>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4B0"/>
    <w:rsid w:val="00002635"/>
    <w:rsid w:val="00027460"/>
    <w:rsid w:val="00053C69"/>
    <w:rsid w:val="0006002A"/>
    <w:rsid w:val="00060643"/>
    <w:rsid w:val="00064AD2"/>
    <w:rsid w:val="00064C55"/>
    <w:rsid w:val="0007624E"/>
    <w:rsid w:val="000927F1"/>
    <w:rsid w:val="000B147E"/>
    <w:rsid w:val="000D5765"/>
    <w:rsid w:val="000F2259"/>
    <w:rsid w:val="00100A73"/>
    <w:rsid w:val="001035AF"/>
    <w:rsid w:val="00103F3C"/>
    <w:rsid w:val="00105C2F"/>
    <w:rsid w:val="0012645A"/>
    <w:rsid w:val="00143E0B"/>
    <w:rsid w:val="0014700C"/>
    <w:rsid w:val="001514B0"/>
    <w:rsid w:val="00165144"/>
    <w:rsid w:val="00172F11"/>
    <w:rsid w:val="001966C2"/>
    <w:rsid w:val="001A5C3B"/>
    <w:rsid w:val="001C17A3"/>
    <w:rsid w:val="001C5C0F"/>
    <w:rsid w:val="001C7446"/>
    <w:rsid w:val="001D4B02"/>
    <w:rsid w:val="001D606B"/>
    <w:rsid w:val="001E59FB"/>
    <w:rsid w:val="001F464C"/>
    <w:rsid w:val="00201D57"/>
    <w:rsid w:val="002029A0"/>
    <w:rsid w:val="002061BD"/>
    <w:rsid w:val="002226ED"/>
    <w:rsid w:val="00243868"/>
    <w:rsid w:val="00264B37"/>
    <w:rsid w:val="0029316B"/>
    <w:rsid w:val="002A6BA0"/>
    <w:rsid w:val="002B5A05"/>
    <w:rsid w:val="002C0829"/>
    <w:rsid w:val="002D01AF"/>
    <w:rsid w:val="002D702A"/>
    <w:rsid w:val="00305249"/>
    <w:rsid w:val="00327B2F"/>
    <w:rsid w:val="00333EE5"/>
    <w:rsid w:val="0033463B"/>
    <w:rsid w:val="00366C98"/>
    <w:rsid w:val="0037194B"/>
    <w:rsid w:val="0037456D"/>
    <w:rsid w:val="003A08AA"/>
    <w:rsid w:val="003A46D6"/>
    <w:rsid w:val="003A6362"/>
    <w:rsid w:val="003D4C55"/>
    <w:rsid w:val="003D57E9"/>
    <w:rsid w:val="00402369"/>
    <w:rsid w:val="00403EC0"/>
    <w:rsid w:val="00412A2E"/>
    <w:rsid w:val="00416790"/>
    <w:rsid w:val="00432852"/>
    <w:rsid w:val="00433F60"/>
    <w:rsid w:val="00440284"/>
    <w:rsid w:val="00443ACB"/>
    <w:rsid w:val="0046552E"/>
    <w:rsid w:val="0047567B"/>
    <w:rsid w:val="00493D72"/>
    <w:rsid w:val="0049611F"/>
    <w:rsid w:val="004A33EF"/>
    <w:rsid w:val="004A4A66"/>
    <w:rsid w:val="004B3821"/>
    <w:rsid w:val="004C06CF"/>
    <w:rsid w:val="004F0EFB"/>
    <w:rsid w:val="0050215F"/>
    <w:rsid w:val="00507097"/>
    <w:rsid w:val="005312BB"/>
    <w:rsid w:val="00536995"/>
    <w:rsid w:val="00536E6E"/>
    <w:rsid w:val="005408B4"/>
    <w:rsid w:val="00545C1C"/>
    <w:rsid w:val="005564B9"/>
    <w:rsid w:val="00580B00"/>
    <w:rsid w:val="00582CB0"/>
    <w:rsid w:val="005942AE"/>
    <w:rsid w:val="005977B7"/>
    <w:rsid w:val="005A3DEA"/>
    <w:rsid w:val="005C2228"/>
    <w:rsid w:val="005D55A7"/>
    <w:rsid w:val="005E3C9F"/>
    <w:rsid w:val="005F5095"/>
    <w:rsid w:val="005F6970"/>
    <w:rsid w:val="00604822"/>
    <w:rsid w:val="00606497"/>
    <w:rsid w:val="0061242E"/>
    <w:rsid w:val="00617CCB"/>
    <w:rsid w:val="006252BA"/>
    <w:rsid w:val="00632304"/>
    <w:rsid w:val="00644A5B"/>
    <w:rsid w:val="006508DE"/>
    <w:rsid w:val="006577B2"/>
    <w:rsid w:val="00657D96"/>
    <w:rsid w:val="00665D7A"/>
    <w:rsid w:val="0066794C"/>
    <w:rsid w:val="00674FD2"/>
    <w:rsid w:val="00677E37"/>
    <w:rsid w:val="006869D2"/>
    <w:rsid w:val="0068752C"/>
    <w:rsid w:val="006954EA"/>
    <w:rsid w:val="00696671"/>
    <w:rsid w:val="006C1F4D"/>
    <w:rsid w:val="006C7AA9"/>
    <w:rsid w:val="006D0337"/>
    <w:rsid w:val="006E29D2"/>
    <w:rsid w:val="006F4335"/>
    <w:rsid w:val="00701DC4"/>
    <w:rsid w:val="00710DF3"/>
    <w:rsid w:val="0072563E"/>
    <w:rsid w:val="00734432"/>
    <w:rsid w:val="007357C8"/>
    <w:rsid w:val="007545C4"/>
    <w:rsid w:val="00755703"/>
    <w:rsid w:val="007649AC"/>
    <w:rsid w:val="00785409"/>
    <w:rsid w:val="007B412C"/>
    <w:rsid w:val="007B4E5B"/>
    <w:rsid w:val="007E1283"/>
    <w:rsid w:val="00804BF0"/>
    <w:rsid w:val="00806297"/>
    <w:rsid w:val="008063DA"/>
    <w:rsid w:val="00811B6A"/>
    <w:rsid w:val="00827979"/>
    <w:rsid w:val="00834B61"/>
    <w:rsid w:val="0084001C"/>
    <w:rsid w:val="00843146"/>
    <w:rsid w:val="0084776D"/>
    <w:rsid w:val="008526EE"/>
    <w:rsid w:val="00874119"/>
    <w:rsid w:val="00883880"/>
    <w:rsid w:val="008B0232"/>
    <w:rsid w:val="008C1F73"/>
    <w:rsid w:val="008C40A4"/>
    <w:rsid w:val="008C5495"/>
    <w:rsid w:val="008F4298"/>
    <w:rsid w:val="0091118F"/>
    <w:rsid w:val="00911336"/>
    <w:rsid w:val="00911931"/>
    <w:rsid w:val="00914F45"/>
    <w:rsid w:val="00935D40"/>
    <w:rsid w:val="00935EAA"/>
    <w:rsid w:val="009575B9"/>
    <w:rsid w:val="00957C2A"/>
    <w:rsid w:val="00961C53"/>
    <w:rsid w:val="00963238"/>
    <w:rsid w:val="00966029"/>
    <w:rsid w:val="009A4B64"/>
    <w:rsid w:val="009E151E"/>
    <w:rsid w:val="009E5BFC"/>
    <w:rsid w:val="009E66BF"/>
    <w:rsid w:val="009F55A3"/>
    <w:rsid w:val="009F674F"/>
    <w:rsid w:val="00A00697"/>
    <w:rsid w:val="00A00BAE"/>
    <w:rsid w:val="00A00C30"/>
    <w:rsid w:val="00A0463C"/>
    <w:rsid w:val="00A13968"/>
    <w:rsid w:val="00A2417D"/>
    <w:rsid w:val="00A33DAF"/>
    <w:rsid w:val="00A64E23"/>
    <w:rsid w:val="00A862F4"/>
    <w:rsid w:val="00A927BD"/>
    <w:rsid w:val="00AF00D4"/>
    <w:rsid w:val="00B3647E"/>
    <w:rsid w:val="00B418EB"/>
    <w:rsid w:val="00B50AD2"/>
    <w:rsid w:val="00B624D6"/>
    <w:rsid w:val="00B70EE4"/>
    <w:rsid w:val="00B80ADC"/>
    <w:rsid w:val="00B8347B"/>
    <w:rsid w:val="00B96009"/>
    <w:rsid w:val="00BC1935"/>
    <w:rsid w:val="00BC7166"/>
    <w:rsid w:val="00BD28ED"/>
    <w:rsid w:val="00BD6115"/>
    <w:rsid w:val="00C13B70"/>
    <w:rsid w:val="00C2040F"/>
    <w:rsid w:val="00C2685A"/>
    <w:rsid w:val="00C37ED3"/>
    <w:rsid w:val="00C425D5"/>
    <w:rsid w:val="00C5487E"/>
    <w:rsid w:val="00C5799A"/>
    <w:rsid w:val="00C86E2E"/>
    <w:rsid w:val="00C94A33"/>
    <w:rsid w:val="00C9550F"/>
    <w:rsid w:val="00CA1566"/>
    <w:rsid w:val="00CB32F3"/>
    <w:rsid w:val="00CB4CFE"/>
    <w:rsid w:val="00CD3626"/>
    <w:rsid w:val="00CD5509"/>
    <w:rsid w:val="00CE4108"/>
    <w:rsid w:val="00CF0064"/>
    <w:rsid w:val="00CF4532"/>
    <w:rsid w:val="00D00463"/>
    <w:rsid w:val="00D03077"/>
    <w:rsid w:val="00D04759"/>
    <w:rsid w:val="00D22D76"/>
    <w:rsid w:val="00D23730"/>
    <w:rsid w:val="00D24E51"/>
    <w:rsid w:val="00D30585"/>
    <w:rsid w:val="00D33120"/>
    <w:rsid w:val="00D353FE"/>
    <w:rsid w:val="00D52868"/>
    <w:rsid w:val="00D56CA7"/>
    <w:rsid w:val="00D63A47"/>
    <w:rsid w:val="00D900ED"/>
    <w:rsid w:val="00D9130A"/>
    <w:rsid w:val="00DC5A08"/>
    <w:rsid w:val="00DD2E45"/>
    <w:rsid w:val="00DD2F7C"/>
    <w:rsid w:val="00DD3B47"/>
    <w:rsid w:val="00E07D4B"/>
    <w:rsid w:val="00E142AC"/>
    <w:rsid w:val="00E17E61"/>
    <w:rsid w:val="00E2316B"/>
    <w:rsid w:val="00E335AD"/>
    <w:rsid w:val="00E410FF"/>
    <w:rsid w:val="00E42AF8"/>
    <w:rsid w:val="00E464AB"/>
    <w:rsid w:val="00E80D70"/>
    <w:rsid w:val="00E82A43"/>
    <w:rsid w:val="00E90C61"/>
    <w:rsid w:val="00E92B69"/>
    <w:rsid w:val="00E95B86"/>
    <w:rsid w:val="00EA35FD"/>
    <w:rsid w:val="00EC2737"/>
    <w:rsid w:val="00EC5EBF"/>
    <w:rsid w:val="00ED5369"/>
    <w:rsid w:val="00F05A39"/>
    <w:rsid w:val="00F27805"/>
    <w:rsid w:val="00F55EC0"/>
    <w:rsid w:val="00F85AAA"/>
    <w:rsid w:val="00F91CF3"/>
    <w:rsid w:val="00FA0835"/>
    <w:rsid w:val="00FA6478"/>
    <w:rsid w:val="00FD3196"/>
    <w:rsid w:val="00FD3865"/>
    <w:rsid w:val="00FD492E"/>
    <w:rsid w:val="00FD7EE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58DB19-0D03-4E7D-88E2-361AE7549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2">
    <w:name w:val="heading 2"/>
    <w:basedOn w:val="Normal"/>
    <w:link w:val="Ttulo2Car"/>
    <w:uiPriority w:val="9"/>
    <w:qFormat/>
    <w:rsid w:val="009A4B64"/>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uiPriority w:val="59"/>
    <w:rsid w:val="009E1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rsid w:val="002226ED"/>
  </w:style>
  <w:style w:type="character" w:customStyle="1" w:styleId="ff4">
    <w:name w:val="ff4"/>
    <w:rsid w:val="002226ED"/>
  </w:style>
  <w:style w:type="paragraph" w:styleId="Prrafodelista">
    <w:name w:val="List Paragraph"/>
    <w:basedOn w:val="Normal"/>
    <w:uiPriority w:val="34"/>
    <w:qFormat/>
    <w:rsid w:val="00CD3626"/>
    <w:pPr>
      <w:ind w:left="708"/>
    </w:pPr>
  </w:style>
  <w:style w:type="character" w:styleId="nfasisintenso">
    <w:name w:val="Intense Emphasis"/>
    <w:uiPriority w:val="21"/>
    <w:qFormat/>
    <w:rsid w:val="00874119"/>
    <w:rPr>
      <w:b/>
      <w:bCs/>
      <w:i/>
      <w:iCs/>
      <w:color w:val="4472C4"/>
    </w:rPr>
  </w:style>
  <w:style w:type="character" w:styleId="Hipervnculo">
    <w:name w:val="Hyperlink"/>
    <w:uiPriority w:val="99"/>
    <w:unhideWhenUsed/>
    <w:rsid w:val="00935EAA"/>
    <w:rPr>
      <w:color w:val="0563C1"/>
      <w:u w:val="single"/>
    </w:rPr>
  </w:style>
  <w:style w:type="paragraph" w:customStyle="1" w:styleId="Default">
    <w:name w:val="Default"/>
    <w:rsid w:val="004F0EFB"/>
    <w:pPr>
      <w:autoSpaceDE w:val="0"/>
      <w:autoSpaceDN w:val="0"/>
      <w:adjustRightInd w:val="0"/>
    </w:pPr>
    <w:rPr>
      <w:rFonts w:ascii="Calibri" w:hAnsi="Calibri" w:cs="Calibri"/>
      <w:color w:val="000000"/>
      <w:sz w:val="24"/>
      <w:szCs w:val="24"/>
      <w:lang w:eastAsia="es-ES_tradnl"/>
    </w:rPr>
  </w:style>
  <w:style w:type="paragraph" w:styleId="NormalWeb">
    <w:name w:val="Normal (Web)"/>
    <w:basedOn w:val="Normal"/>
    <w:uiPriority w:val="99"/>
    <w:semiHidden/>
    <w:unhideWhenUsed/>
    <w:rsid w:val="00DC5A08"/>
    <w:pPr>
      <w:spacing w:before="100" w:beforeAutospacing="1" w:after="100" w:afterAutospacing="1"/>
    </w:pPr>
  </w:style>
  <w:style w:type="character" w:styleId="Textoennegrita">
    <w:name w:val="Strong"/>
    <w:uiPriority w:val="22"/>
    <w:qFormat/>
    <w:rsid w:val="00DC5A08"/>
    <w:rPr>
      <w:b/>
      <w:bCs/>
    </w:rPr>
  </w:style>
  <w:style w:type="character" w:customStyle="1" w:styleId="Ttulo2Car">
    <w:name w:val="Título 2 Car"/>
    <w:basedOn w:val="Fuentedeprrafopredeter"/>
    <w:link w:val="Ttulo2"/>
    <w:uiPriority w:val="9"/>
    <w:rsid w:val="009A4B64"/>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7433">
      <w:bodyDiv w:val="1"/>
      <w:marLeft w:val="0"/>
      <w:marRight w:val="0"/>
      <w:marTop w:val="0"/>
      <w:marBottom w:val="0"/>
      <w:divBdr>
        <w:top w:val="none" w:sz="0" w:space="0" w:color="auto"/>
        <w:left w:val="none" w:sz="0" w:space="0" w:color="auto"/>
        <w:bottom w:val="none" w:sz="0" w:space="0" w:color="auto"/>
        <w:right w:val="none" w:sz="0" w:space="0" w:color="auto"/>
      </w:divBdr>
    </w:div>
    <w:div w:id="91635003">
      <w:bodyDiv w:val="1"/>
      <w:marLeft w:val="0"/>
      <w:marRight w:val="0"/>
      <w:marTop w:val="0"/>
      <w:marBottom w:val="0"/>
      <w:divBdr>
        <w:top w:val="none" w:sz="0" w:space="0" w:color="auto"/>
        <w:left w:val="none" w:sz="0" w:space="0" w:color="auto"/>
        <w:bottom w:val="none" w:sz="0" w:space="0" w:color="auto"/>
        <w:right w:val="none" w:sz="0" w:space="0" w:color="auto"/>
      </w:divBdr>
    </w:div>
    <w:div w:id="720010774">
      <w:bodyDiv w:val="1"/>
      <w:marLeft w:val="0"/>
      <w:marRight w:val="0"/>
      <w:marTop w:val="0"/>
      <w:marBottom w:val="0"/>
      <w:divBdr>
        <w:top w:val="none" w:sz="0" w:space="0" w:color="auto"/>
        <w:left w:val="none" w:sz="0" w:space="0" w:color="auto"/>
        <w:bottom w:val="none" w:sz="0" w:space="0" w:color="auto"/>
        <w:right w:val="none" w:sz="0" w:space="0" w:color="auto"/>
      </w:divBdr>
      <w:divsChild>
        <w:div w:id="281809920">
          <w:marLeft w:val="0"/>
          <w:marRight w:val="0"/>
          <w:marTop w:val="0"/>
          <w:marBottom w:val="0"/>
          <w:divBdr>
            <w:top w:val="none" w:sz="0" w:space="0" w:color="auto"/>
            <w:left w:val="none" w:sz="0" w:space="0" w:color="auto"/>
            <w:bottom w:val="none" w:sz="0" w:space="0" w:color="auto"/>
            <w:right w:val="none" w:sz="0" w:space="0" w:color="auto"/>
          </w:divBdr>
        </w:div>
        <w:div w:id="379984585">
          <w:marLeft w:val="0"/>
          <w:marRight w:val="0"/>
          <w:marTop w:val="0"/>
          <w:marBottom w:val="0"/>
          <w:divBdr>
            <w:top w:val="none" w:sz="0" w:space="0" w:color="auto"/>
            <w:left w:val="none" w:sz="0" w:space="0" w:color="auto"/>
            <w:bottom w:val="none" w:sz="0" w:space="0" w:color="auto"/>
            <w:right w:val="none" w:sz="0" w:space="0" w:color="auto"/>
          </w:divBdr>
        </w:div>
        <w:div w:id="434979867">
          <w:marLeft w:val="0"/>
          <w:marRight w:val="0"/>
          <w:marTop w:val="0"/>
          <w:marBottom w:val="0"/>
          <w:divBdr>
            <w:top w:val="none" w:sz="0" w:space="0" w:color="auto"/>
            <w:left w:val="none" w:sz="0" w:space="0" w:color="auto"/>
            <w:bottom w:val="none" w:sz="0" w:space="0" w:color="auto"/>
            <w:right w:val="none" w:sz="0" w:space="0" w:color="auto"/>
          </w:divBdr>
        </w:div>
        <w:div w:id="490148012">
          <w:marLeft w:val="0"/>
          <w:marRight w:val="0"/>
          <w:marTop w:val="0"/>
          <w:marBottom w:val="0"/>
          <w:divBdr>
            <w:top w:val="none" w:sz="0" w:space="0" w:color="auto"/>
            <w:left w:val="none" w:sz="0" w:space="0" w:color="auto"/>
            <w:bottom w:val="none" w:sz="0" w:space="0" w:color="auto"/>
            <w:right w:val="none" w:sz="0" w:space="0" w:color="auto"/>
          </w:divBdr>
        </w:div>
        <w:div w:id="548613428">
          <w:marLeft w:val="0"/>
          <w:marRight w:val="0"/>
          <w:marTop w:val="0"/>
          <w:marBottom w:val="0"/>
          <w:divBdr>
            <w:top w:val="none" w:sz="0" w:space="0" w:color="auto"/>
            <w:left w:val="none" w:sz="0" w:space="0" w:color="auto"/>
            <w:bottom w:val="none" w:sz="0" w:space="0" w:color="auto"/>
            <w:right w:val="none" w:sz="0" w:space="0" w:color="auto"/>
          </w:divBdr>
        </w:div>
        <w:div w:id="714816813">
          <w:marLeft w:val="0"/>
          <w:marRight w:val="0"/>
          <w:marTop w:val="0"/>
          <w:marBottom w:val="0"/>
          <w:divBdr>
            <w:top w:val="none" w:sz="0" w:space="0" w:color="auto"/>
            <w:left w:val="none" w:sz="0" w:space="0" w:color="auto"/>
            <w:bottom w:val="none" w:sz="0" w:space="0" w:color="auto"/>
            <w:right w:val="none" w:sz="0" w:space="0" w:color="auto"/>
          </w:divBdr>
        </w:div>
        <w:div w:id="723868044">
          <w:marLeft w:val="0"/>
          <w:marRight w:val="0"/>
          <w:marTop w:val="0"/>
          <w:marBottom w:val="0"/>
          <w:divBdr>
            <w:top w:val="none" w:sz="0" w:space="0" w:color="auto"/>
            <w:left w:val="none" w:sz="0" w:space="0" w:color="auto"/>
            <w:bottom w:val="none" w:sz="0" w:space="0" w:color="auto"/>
            <w:right w:val="none" w:sz="0" w:space="0" w:color="auto"/>
          </w:divBdr>
        </w:div>
        <w:div w:id="732775694">
          <w:marLeft w:val="0"/>
          <w:marRight w:val="0"/>
          <w:marTop w:val="0"/>
          <w:marBottom w:val="0"/>
          <w:divBdr>
            <w:top w:val="none" w:sz="0" w:space="0" w:color="auto"/>
            <w:left w:val="none" w:sz="0" w:space="0" w:color="auto"/>
            <w:bottom w:val="none" w:sz="0" w:space="0" w:color="auto"/>
            <w:right w:val="none" w:sz="0" w:space="0" w:color="auto"/>
          </w:divBdr>
        </w:div>
        <w:div w:id="823275954">
          <w:marLeft w:val="0"/>
          <w:marRight w:val="0"/>
          <w:marTop w:val="0"/>
          <w:marBottom w:val="0"/>
          <w:divBdr>
            <w:top w:val="none" w:sz="0" w:space="0" w:color="auto"/>
            <w:left w:val="none" w:sz="0" w:space="0" w:color="auto"/>
            <w:bottom w:val="none" w:sz="0" w:space="0" w:color="auto"/>
            <w:right w:val="none" w:sz="0" w:space="0" w:color="auto"/>
          </w:divBdr>
        </w:div>
        <w:div w:id="910583188">
          <w:marLeft w:val="0"/>
          <w:marRight w:val="0"/>
          <w:marTop w:val="0"/>
          <w:marBottom w:val="0"/>
          <w:divBdr>
            <w:top w:val="none" w:sz="0" w:space="0" w:color="auto"/>
            <w:left w:val="none" w:sz="0" w:space="0" w:color="auto"/>
            <w:bottom w:val="none" w:sz="0" w:space="0" w:color="auto"/>
            <w:right w:val="none" w:sz="0" w:space="0" w:color="auto"/>
          </w:divBdr>
        </w:div>
        <w:div w:id="984117692">
          <w:marLeft w:val="0"/>
          <w:marRight w:val="0"/>
          <w:marTop w:val="0"/>
          <w:marBottom w:val="0"/>
          <w:divBdr>
            <w:top w:val="none" w:sz="0" w:space="0" w:color="auto"/>
            <w:left w:val="none" w:sz="0" w:space="0" w:color="auto"/>
            <w:bottom w:val="none" w:sz="0" w:space="0" w:color="auto"/>
            <w:right w:val="none" w:sz="0" w:space="0" w:color="auto"/>
          </w:divBdr>
        </w:div>
        <w:div w:id="989940336">
          <w:marLeft w:val="0"/>
          <w:marRight w:val="0"/>
          <w:marTop w:val="0"/>
          <w:marBottom w:val="0"/>
          <w:divBdr>
            <w:top w:val="none" w:sz="0" w:space="0" w:color="auto"/>
            <w:left w:val="none" w:sz="0" w:space="0" w:color="auto"/>
            <w:bottom w:val="none" w:sz="0" w:space="0" w:color="auto"/>
            <w:right w:val="none" w:sz="0" w:space="0" w:color="auto"/>
          </w:divBdr>
        </w:div>
        <w:div w:id="1027026787">
          <w:marLeft w:val="0"/>
          <w:marRight w:val="0"/>
          <w:marTop w:val="0"/>
          <w:marBottom w:val="0"/>
          <w:divBdr>
            <w:top w:val="none" w:sz="0" w:space="0" w:color="auto"/>
            <w:left w:val="none" w:sz="0" w:space="0" w:color="auto"/>
            <w:bottom w:val="none" w:sz="0" w:space="0" w:color="auto"/>
            <w:right w:val="none" w:sz="0" w:space="0" w:color="auto"/>
          </w:divBdr>
        </w:div>
        <w:div w:id="1347555714">
          <w:marLeft w:val="0"/>
          <w:marRight w:val="0"/>
          <w:marTop w:val="0"/>
          <w:marBottom w:val="0"/>
          <w:divBdr>
            <w:top w:val="none" w:sz="0" w:space="0" w:color="auto"/>
            <w:left w:val="none" w:sz="0" w:space="0" w:color="auto"/>
            <w:bottom w:val="none" w:sz="0" w:space="0" w:color="auto"/>
            <w:right w:val="none" w:sz="0" w:space="0" w:color="auto"/>
          </w:divBdr>
        </w:div>
        <w:div w:id="1349913491">
          <w:marLeft w:val="0"/>
          <w:marRight w:val="0"/>
          <w:marTop w:val="0"/>
          <w:marBottom w:val="0"/>
          <w:divBdr>
            <w:top w:val="none" w:sz="0" w:space="0" w:color="auto"/>
            <w:left w:val="none" w:sz="0" w:space="0" w:color="auto"/>
            <w:bottom w:val="none" w:sz="0" w:space="0" w:color="auto"/>
            <w:right w:val="none" w:sz="0" w:space="0" w:color="auto"/>
          </w:divBdr>
        </w:div>
        <w:div w:id="1404446104">
          <w:marLeft w:val="0"/>
          <w:marRight w:val="0"/>
          <w:marTop w:val="0"/>
          <w:marBottom w:val="0"/>
          <w:divBdr>
            <w:top w:val="none" w:sz="0" w:space="0" w:color="auto"/>
            <w:left w:val="none" w:sz="0" w:space="0" w:color="auto"/>
            <w:bottom w:val="none" w:sz="0" w:space="0" w:color="auto"/>
            <w:right w:val="none" w:sz="0" w:space="0" w:color="auto"/>
          </w:divBdr>
        </w:div>
        <w:div w:id="1490904562">
          <w:marLeft w:val="0"/>
          <w:marRight w:val="0"/>
          <w:marTop w:val="0"/>
          <w:marBottom w:val="0"/>
          <w:divBdr>
            <w:top w:val="none" w:sz="0" w:space="0" w:color="auto"/>
            <w:left w:val="none" w:sz="0" w:space="0" w:color="auto"/>
            <w:bottom w:val="none" w:sz="0" w:space="0" w:color="auto"/>
            <w:right w:val="none" w:sz="0" w:space="0" w:color="auto"/>
          </w:divBdr>
        </w:div>
        <w:div w:id="1563298224">
          <w:marLeft w:val="0"/>
          <w:marRight w:val="0"/>
          <w:marTop w:val="0"/>
          <w:marBottom w:val="0"/>
          <w:divBdr>
            <w:top w:val="none" w:sz="0" w:space="0" w:color="auto"/>
            <w:left w:val="none" w:sz="0" w:space="0" w:color="auto"/>
            <w:bottom w:val="none" w:sz="0" w:space="0" w:color="auto"/>
            <w:right w:val="none" w:sz="0" w:space="0" w:color="auto"/>
          </w:divBdr>
        </w:div>
        <w:div w:id="1750153542">
          <w:marLeft w:val="0"/>
          <w:marRight w:val="0"/>
          <w:marTop w:val="0"/>
          <w:marBottom w:val="0"/>
          <w:divBdr>
            <w:top w:val="none" w:sz="0" w:space="0" w:color="auto"/>
            <w:left w:val="none" w:sz="0" w:space="0" w:color="auto"/>
            <w:bottom w:val="none" w:sz="0" w:space="0" w:color="auto"/>
            <w:right w:val="none" w:sz="0" w:space="0" w:color="auto"/>
          </w:divBdr>
        </w:div>
        <w:div w:id="1894612028">
          <w:marLeft w:val="0"/>
          <w:marRight w:val="0"/>
          <w:marTop w:val="0"/>
          <w:marBottom w:val="0"/>
          <w:divBdr>
            <w:top w:val="none" w:sz="0" w:space="0" w:color="auto"/>
            <w:left w:val="none" w:sz="0" w:space="0" w:color="auto"/>
            <w:bottom w:val="none" w:sz="0" w:space="0" w:color="auto"/>
            <w:right w:val="none" w:sz="0" w:space="0" w:color="auto"/>
          </w:divBdr>
        </w:div>
        <w:div w:id="1937059967">
          <w:marLeft w:val="0"/>
          <w:marRight w:val="0"/>
          <w:marTop w:val="0"/>
          <w:marBottom w:val="0"/>
          <w:divBdr>
            <w:top w:val="none" w:sz="0" w:space="0" w:color="auto"/>
            <w:left w:val="none" w:sz="0" w:space="0" w:color="auto"/>
            <w:bottom w:val="none" w:sz="0" w:space="0" w:color="auto"/>
            <w:right w:val="none" w:sz="0" w:space="0" w:color="auto"/>
          </w:divBdr>
        </w:div>
        <w:div w:id="1968730372">
          <w:marLeft w:val="0"/>
          <w:marRight w:val="0"/>
          <w:marTop w:val="0"/>
          <w:marBottom w:val="0"/>
          <w:divBdr>
            <w:top w:val="none" w:sz="0" w:space="0" w:color="auto"/>
            <w:left w:val="none" w:sz="0" w:space="0" w:color="auto"/>
            <w:bottom w:val="none" w:sz="0" w:space="0" w:color="auto"/>
            <w:right w:val="none" w:sz="0" w:space="0" w:color="auto"/>
          </w:divBdr>
        </w:div>
        <w:div w:id="2000385692">
          <w:marLeft w:val="0"/>
          <w:marRight w:val="0"/>
          <w:marTop w:val="0"/>
          <w:marBottom w:val="0"/>
          <w:divBdr>
            <w:top w:val="none" w:sz="0" w:space="0" w:color="auto"/>
            <w:left w:val="none" w:sz="0" w:space="0" w:color="auto"/>
            <w:bottom w:val="none" w:sz="0" w:space="0" w:color="auto"/>
            <w:right w:val="none" w:sz="0" w:space="0" w:color="auto"/>
          </w:divBdr>
        </w:div>
        <w:div w:id="2070222686">
          <w:marLeft w:val="0"/>
          <w:marRight w:val="0"/>
          <w:marTop w:val="0"/>
          <w:marBottom w:val="0"/>
          <w:divBdr>
            <w:top w:val="none" w:sz="0" w:space="0" w:color="auto"/>
            <w:left w:val="none" w:sz="0" w:space="0" w:color="auto"/>
            <w:bottom w:val="none" w:sz="0" w:space="0" w:color="auto"/>
            <w:right w:val="none" w:sz="0" w:space="0" w:color="auto"/>
          </w:divBdr>
        </w:div>
      </w:divsChild>
    </w:div>
    <w:div w:id="827328355">
      <w:bodyDiv w:val="1"/>
      <w:marLeft w:val="0"/>
      <w:marRight w:val="0"/>
      <w:marTop w:val="0"/>
      <w:marBottom w:val="0"/>
      <w:divBdr>
        <w:top w:val="none" w:sz="0" w:space="0" w:color="auto"/>
        <w:left w:val="none" w:sz="0" w:space="0" w:color="auto"/>
        <w:bottom w:val="none" w:sz="0" w:space="0" w:color="auto"/>
        <w:right w:val="none" w:sz="0" w:space="0" w:color="auto"/>
      </w:divBdr>
    </w:div>
    <w:div w:id="134173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covid19-druginteractions.or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hyperlink" Target="https://www.mscbs.gob.es/en/profesionales/saludPublica/ccayes/alertasActual/nCov-China/documentos.htm" TargetMode="External"/><Relationship Id="rId2" Type="http://schemas.openxmlformats.org/officeDocument/2006/relationships/styles" Target="styles.xml"/><Relationship Id="rId16" Type="http://schemas.openxmlformats.org/officeDocument/2006/relationships/hyperlink" Target="https://www.rccc.eu/COVID/COVID.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ccc.eu/calculadoras/CalculosRespi.html" TargetMode="External"/><Relationship Id="rId5" Type="http://schemas.openxmlformats.org/officeDocument/2006/relationships/footnotes" Target="footnotes.xml"/><Relationship Id="rId15" Type="http://schemas.openxmlformats.org/officeDocument/2006/relationships/hyperlink" Target="https://www.hematology.org/covid-19/covid-19-and-vte-anticoagulation"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urciasalud.es/preevid/23616"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5095</Words>
  <Characters>28023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SERVICIO DE URGENCIAS</vt:lpstr>
    </vt:vector>
  </TitlesOfParts>
  <Company>JCYL</Company>
  <LinksUpToDate>false</LinksUpToDate>
  <CharactersWithSpaces>33052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DE URGENCIAS</dc:title>
  <dc:creator>Lorena historiasimperfectas.blogspot.com</dc:creator>
  <cp:lastModifiedBy>usuario</cp:lastModifiedBy>
  <cp:revision>2</cp:revision>
  <cp:lastPrinted>2020-03-17T13:08:00Z</cp:lastPrinted>
  <dcterms:created xsi:type="dcterms:W3CDTF">2020-04-20T09:18:00Z</dcterms:created>
  <dcterms:modified xsi:type="dcterms:W3CDTF">2020-04-20T09:18:00Z</dcterms:modified>
</cp:coreProperties>
</file>